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BE0C08">
      <w:pPr>
        <w:rPr>
          <w:rFonts w:hint="eastAsia" w:eastAsiaTheme="minorEastAsia"/>
          <w:b/>
          <w:sz w:val="24"/>
          <w:lang w:val="en-US" w:eastAsia="zh-CN"/>
        </w:rPr>
      </w:pPr>
      <w:bookmarkStart w:id="3" w:name="_GoBack"/>
      <w:bookmarkEnd w:id="3"/>
      <w:r>
        <w:rPr>
          <w:rFonts w:hint="eastAsia"/>
          <w:b/>
          <w:sz w:val="24"/>
        </w:rPr>
        <w:t>附件</w:t>
      </w:r>
      <w:r>
        <w:rPr>
          <w:rFonts w:hint="eastAsia"/>
          <w:b/>
          <w:sz w:val="24"/>
          <w:lang w:val="en-US" w:eastAsia="zh-CN"/>
        </w:rPr>
        <w:t>1</w:t>
      </w:r>
    </w:p>
    <w:p w14:paraId="5A580CD1">
      <w:pPr>
        <w:pStyle w:val="3"/>
        <w:spacing w:before="78" w:line="219" w:lineRule="auto"/>
        <w:jc w:val="center"/>
        <w:outlineLvl w:val="0"/>
        <w:rPr>
          <w:sz w:val="30"/>
          <w:szCs w:val="30"/>
          <w:lang w:eastAsia="zh-CN"/>
        </w:rPr>
      </w:pPr>
      <w:r>
        <w:rPr>
          <w:rFonts w:hint="eastAsia"/>
          <w:b/>
          <w:bCs/>
          <w:spacing w:val="-3"/>
          <w:sz w:val="30"/>
          <w:szCs w:val="30"/>
          <w:lang w:eastAsia="zh-CN"/>
        </w:rPr>
        <w:t>天津市第一中心医院电子票据维保一年项目院内比选响应文件</w:t>
      </w:r>
    </w:p>
    <w:p w14:paraId="24C6EDF3">
      <w:pPr>
        <w:spacing w:line="408" w:lineRule="auto"/>
        <w:rPr>
          <w:rFonts w:ascii="宋体" w:hAnsi="宋体" w:eastAsia="宋体" w:cs="宋体"/>
        </w:rPr>
      </w:pPr>
    </w:p>
    <w:p w14:paraId="13AB2869">
      <w:pPr>
        <w:pStyle w:val="3"/>
        <w:spacing w:before="65" w:line="228" w:lineRule="auto"/>
        <w:rPr>
          <w:lang w:eastAsia="zh-CN"/>
        </w:rPr>
      </w:pPr>
      <w:r>
        <w:rPr>
          <w:rFonts w:hint="eastAsia"/>
          <w:spacing w:val="8"/>
          <w:lang w:eastAsia="zh-CN"/>
        </w:rPr>
        <w:t>致：天津市第一中心医院</w:t>
      </w:r>
    </w:p>
    <w:p w14:paraId="32700C6A">
      <w:pPr>
        <w:spacing w:line="460" w:lineRule="exact"/>
        <w:rPr>
          <w:szCs w:val="21"/>
        </w:rPr>
      </w:pPr>
      <w:r>
        <w:rPr>
          <w:rFonts w:hint="eastAsia"/>
          <w:szCs w:val="21"/>
        </w:rPr>
        <w:t>我单位</w:t>
      </w:r>
      <w:r>
        <w:rPr>
          <w:szCs w:val="21"/>
        </w:rPr>
        <w:t>愿意参加贵单位的</w:t>
      </w:r>
      <w:r>
        <w:rPr>
          <w:rFonts w:hint="eastAsia" w:ascii="宋体" w:hAnsi="宋体" w:eastAsia="宋体" w:cs="宋体"/>
          <w:sz w:val="24"/>
          <w:szCs w:val="24"/>
        </w:rPr>
        <w:t>电子票据维保一年项目</w:t>
      </w:r>
      <w:r>
        <w:rPr>
          <w:rFonts w:hint="eastAsia" w:ascii="宋体" w:hAnsi="宋体" w:cstheme="minorEastAsia"/>
          <w:szCs w:val="21"/>
        </w:rPr>
        <w:t>，</w:t>
      </w:r>
      <w:r>
        <w:rPr>
          <w:szCs w:val="21"/>
        </w:rPr>
        <w:t>项目编号：</w:t>
      </w:r>
      <w:r>
        <w:rPr>
          <w:rFonts w:hint="eastAsia" w:ascii="宋体" w:hAnsi="宋体" w:eastAsia="宋体" w:cs="等线"/>
          <w:color w:val="auto"/>
          <w:sz w:val="24"/>
          <w:highlight w:val="none"/>
          <w:lang w:val="en-US" w:eastAsia="zh-CN"/>
        </w:rPr>
        <w:t>XXCYNBX-2025-002</w:t>
      </w:r>
      <w:r>
        <w:rPr>
          <w:rFonts w:hint="eastAsia" w:ascii="宋体" w:hAnsi="宋体" w:cstheme="minorEastAsia"/>
          <w:szCs w:val="21"/>
        </w:rPr>
        <w:t>，</w:t>
      </w:r>
      <w:r>
        <w:rPr>
          <w:szCs w:val="21"/>
        </w:rPr>
        <w:t>该项目</w:t>
      </w:r>
      <w:r>
        <w:rPr>
          <w:rFonts w:hint="eastAsia"/>
          <w:szCs w:val="21"/>
        </w:rPr>
        <w:t>的</w:t>
      </w:r>
      <w:r>
        <w:rPr>
          <w:szCs w:val="21"/>
        </w:rPr>
        <w:t>院内比选，以下是</w:t>
      </w:r>
      <w:r>
        <w:rPr>
          <w:rFonts w:hint="eastAsia"/>
          <w:szCs w:val="21"/>
        </w:rPr>
        <w:t>我单位</w:t>
      </w:r>
      <w:r>
        <w:rPr>
          <w:szCs w:val="21"/>
        </w:rPr>
        <w:t>的</w:t>
      </w:r>
      <w:r>
        <w:rPr>
          <w:rFonts w:hint="eastAsia"/>
          <w:szCs w:val="21"/>
        </w:rPr>
        <w:t>院内</w:t>
      </w:r>
      <w:r>
        <w:rPr>
          <w:szCs w:val="21"/>
        </w:rPr>
        <w:t>比选响应文件。</w:t>
      </w:r>
    </w:p>
    <w:p w14:paraId="715D23F0">
      <w:pPr>
        <w:spacing w:line="360" w:lineRule="auto"/>
        <w:ind w:firstLine="420" w:firstLineChars="200"/>
        <w:rPr>
          <w:szCs w:val="21"/>
        </w:rPr>
      </w:pPr>
      <w:r>
        <w:rPr>
          <w:rFonts w:hint="eastAsia"/>
          <w:szCs w:val="21"/>
        </w:rPr>
        <w:t>1. 所附投标报价表中规定的应提供和交付的货物投标总价为：</w:t>
      </w:r>
    </w:p>
    <w:p w14:paraId="6896BA84">
      <w:pPr>
        <w:spacing w:line="360" w:lineRule="auto"/>
        <w:ind w:firstLine="420" w:firstLineChars="200"/>
        <w:rPr>
          <w:szCs w:val="21"/>
        </w:rPr>
      </w:pPr>
      <w:r>
        <w:rPr>
          <w:rFonts w:hint="eastAsia"/>
          <w:szCs w:val="21"/>
        </w:rPr>
        <w:t>￥元（人民币），大写。</w:t>
      </w:r>
    </w:p>
    <w:p w14:paraId="2ED92ACC">
      <w:pPr>
        <w:spacing w:line="360" w:lineRule="auto"/>
        <w:ind w:firstLine="420" w:firstLineChars="200"/>
        <w:rPr>
          <w:szCs w:val="21"/>
        </w:rPr>
      </w:pPr>
      <w:r>
        <w:rPr>
          <w:szCs w:val="21"/>
        </w:rPr>
        <w:t>2.</w:t>
      </w:r>
      <w:r>
        <w:rPr>
          <w:rFonts w:hint="eastAsia"/>
          <w:szCs w:val="21"/>
        </w:rPr>
        <w:t>我公司</w:t>
      </w:r>
      <w:r>
        <w:rPr>
          <w:szCs w:val="21"/>
        </w:rPr>
        <w:t>将按招标文件的规定履行合同责任和义务。</w:t>
      </w:r>
    </w:p>
    <w:p w14:paraId="3053DEDD">
      <w:pPr>
        <w:spacing w:line="360" w:lineRule="auto"/>
        <w:ind w:firstLine="420" w:firstLineChars="200"/>
        <w:rPr>
          <w:szCs w:val="21"/>
        </w:rPr>
      </w:pPr>
      <w:r>
        <w:rPr>
          <w:szCs w:val="21"/>
        </w:rPr>
        <w:t>3.</w:t>
      </w:r>
      <w:r>
        <w:rPr>
          <w:rFonts w:hint="eastAsia"/>
          <w:szCs w:val="21"/>
        </w:rPr>
        <w:t>我公司已详细审查全部招标文件，包括更正公告以及全部参考资料和所有附件。我们完全理解并同意放弃对这方面有不明及误解的权利，并认为全部招标文件（包括更正公告以及全部参考资料和所有附件）公平公正，无倾向性和排他性。</w:t>
      </w:r>
    </w:p>
    <w:p w14:paraId="665B4CC5">
      <w:pPr>
        <w:spacing w:line="360" w:lineRule="auto"/>
        <w:ind w:firstLine="420" w:firstLineChars="200"/>
        <w:rPr>
          <w:szCs w:val="21"/>
        </w:rPr>
      </w:pPr>
      <w:r>
        <w:rPr>
          <w:szCs w:val="21"/>
        </w:rPr>
        <w:t>4.</w:t>
      </w:r>
      <w:r>
        <w:rPr>
          <w:rFonts w:hint="eastAsia"/>
          <w:szCs w:val="21"/>
        </w:rPr>
        <w:t>我公司的投标有效期为提交投标文件的截止之日起60天。</w:t>
      </w:r>
    </w:p>
    <w:p w14:paraId="7C6F8A66">
      <w:pPr>
        <w:spacing w:line="360" w:lineRule="auto"/>
        <w:ind w:firstLine="420" w:firstLineChars="200"/>
        <w:rPr>
          <w:szCs w:val="21"/>
        </w:rPr>
      </w:pPr>
      <w:r>
        <w:rPr>
          <w:rFonts w:hint="eastAsia"/>
          <w:szCs w:val="21"/>
        </w:rPr>
        <w:t>5</w:t>
      </w:r>
      <w:r>
        <w:rPr>
          <w:szCs w:val="21"/>
        </w:rPr>
        <w:t>.</w:t>
      </w:r>
      <w:r>
        <w:rPr>
          <w:rFonts w:hint="eastAsia"/>
          <w:szCs w:val="21"/>
        </w:rPr>
        <w:t>我公司同意按照招标方要求</w:t>
      </w:r>
      <w:r>
        <w:rPr>
          <w:szCs w:val="21"/>
        </w:rPr>
        <w:t>提供的与投标有关的一切数据或资料</w:t>
      </w:r>
      <w:r>
        <w:rPr>
          <w:rFonts w:hint="eastAsia"/>
          <w:szCs w:val="21"/>
        </w:rPr>
        <w:t>，并声明投标文件及所提供的一切资料均真实有效。由于我公司提供资料不实而造成的责任和后果由我公司自行承担。</w:t>
      </w:r>
    </w:p>
    <w:p w14:paraId="30345E6F">
      <w:pPr>
        <w:spacing w:line="360" w:lineRule="auto"/>
        <w:ind w:firstLine="420" w:firstLineChars="200"/>
        <w:rPr>
          <w:szCs w:val="21"/>
        </w:rPr>
      </w:pPr>
      <w:r>
        <w:rPr>
          <w:rFonts w:hint="eastAsia"/>
          <w:szCs w:val="21"/>
        </w:rPr>
        <w:t>6. 我公司保证所投产品来自合法的供货渠道，若中标，则有义务向采购人提供其需要的有效书面证明材料。如果提供非法渠道的商品，视为欺诈，并承担相关责任。</w:t>
      </w:r>
    </w:p>
    <w:p w14:paraId="34486FAB">
      <w:pPr>
        <w:spacing w:line="360" w:lineRule="auto"/>
        <w:ind w:firstLine="420" w:firstLineChars="200"/>
        <w:rPr>
          <w:szCs w:val="21"/>
        </w:rPr>
      </w:pPr>
      <w:r>
        <w:rPr>
          <w:szCs w:val="21"/>
        </w:rPr>
        <w:t>7</w:t>
      </w:r>
      <w:r>
        <w:rPr>
          <w:rFonts w:hint="eastAsia"/>
          <w:szCs w:val="21"/>
        </w:rPr>
        <w:t>. 我公司承诺完全符合《政府采购法》、《政府采购法实施条例》等法律法规规定，并随时接受采购人的检查验证。</w:t>
      </w:r>
      <w:r>
        <w:rPr>
          <w:szCs w:val="21"/>
        </w:rPr>
        <w:t>在整个招标过程中，</w:t>
      </w:r>
      <w:r>
        <w:rPr>
          <w:rFonts w:hint="eastAsia"/>
          <w:szCs w:val="21"/>
        </w:rPr>
        <w:t>我公司</w:t>
      </w:r>
      <w:r>
        <w:rPr>
          <w:szCs w:val="21"/>
        </w:rPr>
        <w:t>若有违规行为，</w:t>
      </w:r>
      <w:r>
        <w:rPr>
          <w:rFonts w:hint="eastAsia"/>
          <w:szCs w:val="21"/>
        </w:rPr>
        <w:t>我公司完全接受</w:t>
      </w:r>
      <w:r>
        <w:rPr>
          <w:szCs w:val="21"/>
        </w:rPr>
        <w:t>贵</w:t>
      </w:r>
      <w:r>
        <w:rPr>
          <w:rFonts w:hint="eastAsia"/>
          <w:szCs w:val="21"/>
        </w:rPr>
        <w:t>中心依照相关法律法规和</w:t>
      </w:r>
      <w:r>
        <w:rPr>
          <w:szCs w:val="21"/>
        </w:rPr>
        <w:t>招标文件</w:t>
      </w:r>
      <w:r>
        <w:rPr>
          <w:rFonts w:hint="eastAsia"/>
          <w:szCs w:val="21"/>
        </w:rPr>
        <w:t>的</w:t>
      </w:r>
      <w:r>
        <w:rPr>
          <w:szCs w:val="21"/>
        </w:rPr>
        <w:t>规定给予</w:t>
      </w:r>
      <w:r>
        <w:rPr>
          <w:rFonts w:hint="eastAsia"/>
          <w:szCs w:val="21"/>
        </w:rPr>
        <w:t>处罚</w:t>
      </w:r>
      <w:r>
        <w:rPr>
          <w:szCs w:val="21"/>
        </w:rPr>
        <w:t>。</w:t>
      </w:r>
    </w:p>
    <w:p w14:paraId="025D8206">
      <w:pPr>
        <w:spacing w:line="360" w:lineRule="auto"/>
        <w:ind w:firstLine="420" w:firstLineChars="200"/>
        <w:rPr>
          <w:szCs w:val="21"/>
        </w:rPr>
      </w:pPr>
      <w:r>
        <w:rPr>
          <w:szCs w:val="21"/>
        </w:rPr>
        <w:t>8</w:t>
      </w:r>
      <w:r>
        <w:rPr>
          <w:rFonts w:hint="eastAsia"/>
          <w:szCs w:val="21"/>
        </w:rPr>
        <w:t>. 我公司承诺未列入“信用中国”网站（www.creditchina.gov.cn）失信被执行人、重大税收违法案件当事人名单，也未列入中国政府采购网（www.ccgp.gov.cn）政府采购严重违法失信行为记录名单，符合《中华人民共和国政府采购法》第二十二条规定的各项条件，具备履行合同所必需的设备和专业技术能力，投标截止日前3年在经营活动中没有重大违法记录。</w:t>
      </w:r>
    </w:p>
    <w:p w14:paraId="5868807D">
      <w:pPr>
        <w:spacing w:line="360" w:lineRule="auto"/>
        <w:ind w:firstLine="420" w:firstLineChars="200"/>
        <w:rPr>
          <w:szCs w:val="21"/>
        </w:rPr>
      </w:pPr>
      <w:r>
        <w:rPr>
          <w:szCs w:val="21"/>
        </w:rPr>
        <w:t>9.</w:t>
      </w:r>
      <w:r>
        <w:rPr>
          <w:rFonts w:hint="eastAsia"/>
          <w:szCs w:val="21"/>
        </w:rPr>
        <w:t xml:space="preserve"> </w:t>
      </w:r>
      <w:r>
        <w:rPr>
          <w:szCs w:val="21"/>
        </w:rPr>
        <w:t>我公司若中标，本承诺将成为合同不可分割的一部分，与合同具有同等的法律效力。</w:t>
      </w:r>
    </w:p>
    <w:p w14:paraId="1EDD037E">
      <w:pPr>
        <w:spacing w:line="360" w:lineRule="auto"/>
        <w:ind w:firstLine="420" w:firstLineChars="200"/>
        <w:rPr>
          <w:szCs w:val="21"/>
        </w:rPr>
      </w:pPr>
      <w:r>
        <w:rPr>
          <w:szCs w:val="21"/>
        </w:rPr>
        <w:t>10</w:t>
      </w:r>
      <w:r>
        <w:rPr>
          <w:rFonts w:hint="eastAsia"/>
          <w:szCs w:val="21"/>
        </w:rPr>
        <w:t>. 如违反上述承诺，我公司投标无效且接受相关部门依法作出的处罚。</w:t>
      </w:r>
    </w:p>
    <w:p w14:paraId="6D1111E7">
      <w:pPr>
        <w:spacing w:line="360" w:lineRule="auto"/>
        <w:ind w:firstLine="420" w:firstLineChars="200"/>
        <w:rPr>
          <w:szCs w:val="21"/>
        </w:rPr>
      </w:pPr>
      <w:r>
        <w:rPr>
          <w:szCs w:val="21"/>
        </w:rPr>
        <w:t xml:space="preserve">11. </w:t>
      </w:r>
      <w:r>
        <w:rPr>
          <w:rFonts w:hint="eastAsia"/>
          <w:szCs w:val="21"/>
        </w:rPr>
        <w:t>我公司开票信息如下，</w:t>
      </w:r>
      <w:r>
        <w:rPr>
          <w:rFonts w:hint="eastAsia"/>
          <w:b/>
          <w:szCs w:val="21"/>
        </w:rPr>
        <w:t>此信息与我公司在税务局注册的信息一致</w:t>
      </w:r>
      <w:r>
        <w:rPr>
          <w:rFonts w:hint="eastAsia"/>
          <w:szCs w:val="21"/>
        </w:rPr>
        <w:t>：</w:t>
      </w:r>
    </w:p>
    <w:p w14:paraId="66C608EA">
      <w:pPr>
        <w:spacing w:line="360" w:lineRule="auto"/>
        <w:ind w:firstLine="420" w:firstLineChars="200"/>
        <w:rPr>
          <w:szCs w:val="21"/>
        </w:rPr>
      </w:pPr>
      <w:r>
        <w:rPr>
          <w:rFonts w:hint="eastAsia"/>
          <w:szCs w:val="21"/>
        </w:rPr>
        <w:t>纳税人识别号：</w:t>
      </w:r>
    </w:p>
    <w:p w14:paraId="19363CE7">
      <w:pPr>
        <w:spacing w:line="360" w:lineRule="auto"/>
        <w:ind w:firstLine="420" w:firstLineChars="200"/>
        <w:rPr>
          <w:szCs w:val="21"/>
        </w:rPr>
      </w:pPr>
      <w:r>
        <w:rPr>
          <w:rFonts w:hint="eastAsia"/>
          <w:szCs w:val="21"/>
        </w:rPr>
        <w:t>地址、电话：</w:t>
      </w:r>
    </w:p>
    <w:p w14:paraId="1E80407F">
      <w:pPr>
        <w:spacing w:line="360" w:lineRule="auto"/>
        <w:ind w:firstLine="420" w:firstLineChars="200"/>
        <w:rPr>
          <w:szCs w:val="21"/>
        </w:rPr>
      </w:pPr>
      <w:r>
        <w:rPr>
          <w:rFonts w:hint="eastAsia"/>
          <w:szCs w:val="21"/>
        </w:rPr>
        <w:t>开户行及账号：</w:t>
      </w:r>
    </w:p>
    <w:p w14:paraId="583BBDCB">
      <w:pPr>
        <w:spacing w:line="360" w:lineRule="auto"/>
        <w:ind w:firstLine="3570" w:firstLineChars="1700"/>
        <w:rPr>
          <w:szCs w:val="21"/>
        </w:rPr>
      </w:pPr>
      <w:r>
        <w:rPr>
          <w:szCs w:val="21"/>
        </w:rPr>
        <w:t>投标人名称：</w:t>
      </w:r>
    </w:p>
    <w:p w14:paraId="25D5521A">
      <w:pPr>
        <w:spacing w:line="360" w:lineRule="auto"/>
        <w:ind w:firstLine="3570" w:firstLineChars="1700"/>
        <w:rPr>
          <w:szCs w:val="21"/>
        </w:rPr>
      </w:pPr>
      <w:r>
        <w:rPr>
          <w:szCs w:val="21"/>
        </w:rPr>
        <w:t>日期：年月日</w:t>
      </w:r>
    </w:p>
    <w:p w14:paraId="4F178A39">
      <w:pPr>
        <w:widowControl/>
        <w:jc w:val="left"/>
        <w:rPr>
          <w:szCs w:val="21"/>
        </w:rPr>
      </w:pPr>
    </w:p>
    <w:p w14:paraId="55AEFBF1">
      <w:pPr>
        <w:autoSpaceDN w:val="0"/>
        <w:spacing w:line="360" w:lineRule="auto"/>
        <w:jc w:val="center"/>
        <w:rPr>
          <w:b/>
          <w:bCs/>
          <w:szCs w:val="21"/>
        </w:rPr>
      </w:pPr>
      <w:bookmarkStart w:id="0" w:name="OLE_LINK9"/>
    </w:p>
    <w:p w14:paraId="278F95E0">
      <w:pPr>
        <w:autoSpaceDN w:val="0"/>
        <w:spacing w:line="360" w:lineRule="auto"/>
        <w:jc w:val="center"/>
        <w:rPr>
          <w:b/>
          <w:bCs/>
          <w:szCs w:val="21"/>
        </w:rPr>
      </w:pPr>
    </w:p>
    <w:p w14:paraId="0887E7BE">
      <w:pPr>
        <w:autoSpaceDN w:val="0"/>
        <w:spacing w:line="360" w:lineRule="auto"/>
        <w:jc w:val="center"/>
        <w:rPr>
          <w:b/>
          <w:bCs/>
          <w:szCs w:val="21"/>
        </w:rPr>
      </w:pPr>
    </w:p>
    <w:p w14:paraId="379B30B0">
      <w:pPr>
        <w:autoSpaceDN w:val="0"/>
        <w:spacing w:line="360" w:lineRule="auto"/>
        <w:jc w:val="center"/>
        <w:rPr>
          <w:b/>
          <w:bCs/>
          <w:szCs w:val="21"/>
        </w:rPr>
      </w:pPr>
    </w:p>
    <w:p w14:paraId="4D00DC0A">
      <w:pPr>
        <w:autoSpaceDN w:val="0"/>
        <w:spacing w:line="360" w:lineRule="auto"/>
        <w:jc w:val="center"/>
        <w:rPr>
          <w:b/>
          <w:bCs/>
          <w:szCs w:val="21"/>
        </w:rPr>
      </w:pPr>
    </w:p>
    <w:p w14:paraId="03E25962">
      <w:pPr>
        <w:autoSpaceDN w:val="0"/>
        <w:spacing w:line="360" w:lineRule="auto"/>
        <w:jc w:val="center"/>
        <w:rPr>
          <w:b/>
          <w:bCs/>
          <w:szCs w:val="21"/>
        </w:rPr>
      </w:pPr>
      <w:r>
        <w:rPr>
          <w:rFonts w:hint="eastAsia"/>
          <w:b/>
          <w:bCs/>
          <w:szCs w:val="21"/>
        </w:rPr>
        <w:t>供应商资格要求证明文件</w:t>
      </w:r>
    </w:p>
    <w:p w14:paraId="4FF7F76F">
      <w:pPr>
        <w:spacing w:line="620" w:lineRule="exact"/>
        <w:rPr>
          <w:szCs w:val="21"/>
        </w:rPr>
      </w:pPr>
    </w:p>
    <w:p w14:paraId="6B7AD0BA">
      <w:pPr>
        <w:spacing w:line="620" w:lineRule="exact"/>
        <w:rPr>
          <w:szCs w:val="21"/>
        </w:rPr>
      </w:pPr>
    </w:p>
    <w:p w14:paraId="674AD1F6">
      <w:pPr>
        <w:spacing w:line="620" w:lineRule="exact"/>
        <w:rPr>
          <w:szCs w:val="21"/>
        </w:rPr>
      </w:pPr>
    </w:p>
    <w:p w14:paraId="1A3338CB">
      <w:pPr>
        <w:spacing w:line="620" w:lineRule="exact"/>
        <w:rPr>
          <w:szCs w:val="21"/>
        </w:rPr>
      </w:pPr>
    </w:p>
    <w:p w14:paraId="7D4A7154">
      <w:pPr>
        <w:spacing w:line="620" w:lineRule="exact"/>
        <w:rPr>
          <w:szCs w:val="21"/>
        </w:rPr>
      </w:pPr>
    </w:p>
    <w:p w14:paraId="1D890ACA">
      <w:pPr>
        <w:spacing w:line="620" w:lineRule="exact"/>
        <w:rPr>
          <w:szCs w:val="21"/>
        </w:rPr>
      </w:pPr>
    </w:p>
    <w:p w14:paraId="76374316">
      <w:pPr>
        <w:spacing w:line="360" w:lineRule="auto"/>
        <w:ind w:firstLine="630" w:firstLineChars="300"/>
        <w:rPr>
          <w:szCs w:val="21"/>
        </w:rPr>
      </w:pPr>
      <w:r>
        <w:rPr>
          <w:szCs w:val="21"/>
        </w:rPr>
        <w:t>注：相关证明材料应附在此页后面。</w:t>
      </w:r>
    </w:p>
    <w:p w14:paraId="5056F7A8">
      <w:pPr>
        <w:spacing w:line="620" w:lineRule="exact"/>
        <w:rPr>
          <w:szCs w:val="21"/>
        </w:rPr>
      </w:pPr>
    </w:p>
    <w:p w14:paraId="3BE31877">
      <w:pPr>
        <w:widowControl/>
        <w:jc w:val="left"/>
        <w:rPr>
          <w:b/>
          <w:bCs/>
          <w:szCs w:val="21"/>
        </w:rPr>
      </w:pPr>
      <w:r>
        <w:rPr>
          <w:szCs w:val="21"/>
        </w:rPr>
        <w:br w:type="page"/>
      </w:r>
      <w:bookmarkStart w:id="1" w:name="OLE_LINK6"/>
      <w:bookmarkStart w:id="2" w:name="OLE_LINK5"/>
      <w:r>
        <w:rPr>
          <w:rFonts w:hint="eastAsia"/>
          <w:b/>
          <w:bCs/>
          <w:szCs w:val="21"/>
        </w:rPr>
        <w:t>书面</w:t>
      </w:r>
      <w:r>
        <w:rPr>
          <w:b/>
          <w:bCs/>
          <w:szCs w:val="21"/>
        </w:rPr>
        <w:t>声明</w:t>
      </w:r>
    </w:p>
    <w:p w14:paraId="198E8EE8">
      <w:pPr>
        <w:pStyle w:val="16"/>
        <w:tabs>
          <w:tab w:val="left" w:pos="360"/>
        </w:tabs>
        <w:spacing w:line="360" w:lineRule="auto"/>
        <w:rPr>
          <w:szCs w:val="21"/>
        </w:rPr>
      </w:pPr>
    </w:p>
    <w:p w14:paraId="209A4628">
      <w:pPr>
        <w:pStyle w:val="16"/>
        <w:tabs>
          <w:tab w:val="left" w:pos="360"/>
        </w:tabs>
        <w:spacing w:line="360" w:lineRule="auto"/>
        <w:rPr>
          <w:szCs w:val="21"/>
        </w:rPr>
      </w:pPr>
      <w:r>
        <w:rPr>
          <w:rFonts w:hint="eastAsia"/>
          <w:szCs w:val="21"/>
        </w:rPr>
        <w:t>参加采购活动前</w:t>
      </w:r>
      <w:r>
        <w:rPr>
          <w:szCs w:val="21"/>
        </w:rPr>
        <w:t>3</w:t>
      </w:r>
      <w:r>
        <w:rPr>
          <w:rFonts w:hint="eastAsia"/>
          <w:szCs w:val="21"/>
        </w:rPr>
        <w:t>年我单位在经营活动中没有重大违法记录，我单位具备良好的商业信誉和健全的财务会计制度，依法缴纳税收和社会保障资金，同时声明我</w:t>
      </w:r>
      <w:r>
        <w:rPr>
          <w:szCs w:val="21"/>
        </w:rPr>
        <w:t>单位具备</w:t>
      </w:r>
      <w:r>
        <w:rPr>
          <w:rFonts w:hint="eastAsia"/>
          <w:szCs w:val="21"/>
        </w:rPr>
        <w:t>履行本项目合同所必需的设备和专业技术能力。我</w:t>
      </w:r>
      <w:r>
        <w:rPr>
          <w:szCs w:val="21"/>
        </w:rPr>
        <w:t>单位</w:t>
      </w:r>
      <w:r>
        <w:rPr>
          <w:rFonts w:hint="eastAsia" w:ascii="宋体" w:hAnsi="宋体"/>
          <w:szCs w:val="21"/>
        </w:rPr>
        <w:t>非联合体投标</w:t>
      </w:r>
      <w:r>
        <w:rPr>
          <w:rFonts w:hint="eastAsia"/>
        </w:rPr>
        <w:t>。</w:t>
      </w:r>
    </w:p>
    <w:p w14:paraId="71F31127">
      <w:pPr>
        <w:pStyle w:val="16"/>
        <w:tabs>
          <w:tab w:val="left" w:pos="360"/>
        </w:tabs>
        <w:spacing w:line="360" w:lineRule="auto"/>
        <w:rPr>
          <w:szCs w:val="21"/>
        </w:rPr>
      </w:pPr>
      <w:r>
        <w:rPr>
          <w:rFonts w:hint="eastAsia"/>
          <w:szCs w:val="21"/>
        </w:rPr>
        <w:t>我方对以上声明负全部法律责任。</w:t>
      </w:r>
    </w:p>
    <w:p w14:paraId="071D3531">
      <w:pPr>
        <w:autoSpaceDE w:val="0"/>
        <w:autoSpaceDN w:val="0"/>
        <w:spacing w:line="500" w:lineRule="exact"/>
        <w:ind w:left="3840"/>
        <w:jc w:val="left"/>
        <w:rPr>
          <w:szCs w:val="21"/>
        </w:rPr>
      </w:pPr>
      <w:r>
        <w:rPr>
          <w:szCs w:val="21"/>
        </w:rPr>
        <w:t>投标人名称：</w:t>
      </w:r>
    </w:p>
    <w:p w14:paraId="5271D218">
      <w:pPr>
        <w:autoSpaceDE w:val="0"/>
        <w:autoSpaceDN w:val="0"/>
        <w:spacing w:line="500" w:lineRule="exact"/>
        <w:ind w:left="3840"/>
        <w:jc w:val="left"/>
        <w:rPr>
          <w:szCs w:val="21"/>
        </w:rPr>
      </w:pPr>
      <w:r>
        <w:rPr>
          <w:szCs w:val="21"/>
        </w:rPr>
        <w:t>日期：</w:t>
      </w:r>
    </w:p>
    <w:bookmarkEnd w:id="1"/>
    <w:bookmarkEnd w:id="2"/>
    <w:p w14:paraId="68087AEB">
      <w:pPr>
        <w:autoSpaceDN w:val="0"/>
        <w:spacing w:line="360" w:lineRule="auto"/>
        <w:jc w:val="left"/>
        <w:rPr>
          <w:b/>
          <w:bCs/>
          <w:szCs w:val="21"/>
        </w:rPr>
      </w:pPr>
      <w:r>
        <w:rPr>
          <w:b/>
          <w:bCs/>
          <w:szCs w:val="21"/>
        </w:rPr>
        <w:br w:type="page"/>
      </w:r>
    </w:p>
    <w:p w14:paraId="77C2FC7D">
      <w:pPr>
        <w:autoSpaceDN w:val="0"/>
        <w:spacing w:line="360" w:lineRule="auto"/>
        <w:jc w:val="center"/>
        <w:rPr>
          <w:b/>
          <w:bCs/>
          <w:szCs w:val="21"/>
        </w:rPr>
      </w:pPr>
      <w:r>
        <w:rPr>
          <w:rFonts w:hint="eastAsia"/>
          <w:b/>
          <w:bCs/>
          <w:szCs w:val="21"/>
        </w:rPr>
        <w:t>投标</w:t>
      </w:r>
      <w:r>
        <w:rPr>
          <w:b/>
          <w:bCs/>
          <w:szCs w:val="21"/>
        </w:rPr>
        <w:t>代表人授权书</w:t>
      </w:r>
    </w:p>
    <w:p w14:paraId="0B366925">
      <w:pPr>
        <w:spacing w:line="360" w:lineRule="auto"/>
        <w:rPr>
          <w:szCs w:val="21"/>
        </w:rPr>
      </w:pPr>
    </w:p>
    <w:p w14:paraId="3118C1DF">
      <w:pPr>
        <w:spacing w:line="360" w:lineRule="auto"/>
        <w:rPr>
          <w:szCs w:val="21"/>
        </w:rPr>
      </w:pPr>
      <w:r>
        <w:rPr>
          <w:szCs w:val="21"/>
        </w:rPr>
        <w:t>致：天津市</w:t>
      </w:r>
      <w:r>
        <w:rPr>
          <w:rFonts w:hint="eastAsia"/>
          <w:szCs w:val="21"/>
        </w:rPr>
        <w:t>第一中心医院</w:t>
      </w:r>
    </w:p>
    <w:p w14:paraId="56B4CAA8">
      <w:pPr>
        <w:spacing w:line="360" w:lineRule="auto"/>
        <w:ind w:firstLine="420" w:firstLineChars="200"/>
        <w:rPr>
          <w:szCs w:val="21"/>
        </w:rPr>
      </w:pPr>
      <w:r>
        <w:rPr>
          <w:rFonts w:hint="eastAsia"/>
          <w:szCs w:val="21"/>
        </w:rPr>
        <w:t>我单位</w:t>
      </w:r>
      <w:r>
        <w:rPr>
          <w:szCs w:val="21"/>
        </w:rPr>
        <w:t>授权委托本月</w:t>
      </w:r>
      <w:r>
        <w:rPr>
          <w:rFonts w:hint="eastAsia"/>
          <w:szCs w:val="21"/>
        </w:rPr>
        <w:t>/上月（本月尚未缴纳社保的，则填写上月）由我单位缴纳社会保险的</w:t>
      </w:r>
      <w:r>
        <w:rPr>
          <w:szCs w:val="21"/>
        </w:rPr>
        <w:t>在职职工_______________（姓名）（身份证号码：____________________、联系电话：_______________）作为投标代表人以我方的名义参加贵中心组织的______________________项目（项目编号：_______________）的投标活动，并代表我方全权办理针对上述项目的投标、开标、投标文件澄清、签约等一切具体事务和签署相关文件。</w:t>
      </w:r>
    </w:p>
    <w:p w14:paraId="189FED36">
      <w:pPr>
        <w:spacing w:line="360" w:lineRule="auto"/>
        <w:ind w:firstLine="420" w:firstLineChars="200"/>
        <w:rPr>
          <w:szCs w:val="21"/>
        </w:rPr>
      </w:pPr>
      <w:r>
        <w:rPr>
          <w:szCs w:val="21"/>
        </w:rPr>
        <w:t>我方对</w:t>
      </w:r>
      <w:r>
        <w:rPr>
          <w:rFonts w:hint="eastAsia"/>
          <w:szCs w:val="21"/>
        </w:rPr>
        <w:t>投标代表人</w:t>
      </w:r>
      <w:r>
        <w:rPr>
          <w:szCs w:val="21"/>
        </w:rPr>
        <w:t>的签名事项负全部责任。</w:t>
      </w:r>
    </w:p>
    <w:p w14:paraId="36112D96">
      <w:pPr>
        <w:spacing w:line="360" w:lineRule="auto"/>
        <w:ind w:firstLine="420" w:firstLineChars="200"/>
        <w:rPr>
          <w:szCs w:val="21"/>
        </w:rPr>
      </w:pPr>
      <w:r>
        <w:rPr>
          <w:szCs w:val="21"/>
        </w:rPr>
        <w:t>本授权书至投标有效期结束前始终有效。</w:t>
      </w:r>
    </w:p>
    <w:p w14:paraId="1692D92B">
      <w:pPr>
        <w:spacing w:line="360" w:lineRule="auto"/>
        <w:ind w:firstLine="420" w:firstLineChars="200"/>
        <w:rPr>
          <w:szCs w:val="21"/>
        </w:rPr>
      </w:pPr>
      <w:r>
        <w:rPr>
          <w:szCs w:val="21"/>
        </w:rPr>
        <w:t>投标代表人无转委托权，特此委托。</w:t>
      </w:r>
    </w:p>
    <w:p w14:paraId="4C4331E3">
      <w:pPr>
        <w:spacing w:line="360" w:lineRule="auto"/>
        <w:ind w:firstLine="420" w:firstLineChars="200"/>
        <w:rPr>
          <w:szCs w:val="21"/>
        </w:rPr>
      </w:pPr>
    </w:p>
    <w:p w14:paraId="6AC6CE63">
      <w:pPr>
        <w:spacing w:line="360" w:lineRule="auto"/>
        <w:ind w:firstLine="420" w:firstLineChars="200"/>
        <w:rPr>
          <w:szCs w:val="21"/>
        </w:rPr>
      </w:pPr>
    </w:p>
    <w:p w14:paraId="5875E785">
      <w:pPr>
        <w:spacing w:line="360" w:lineRule="auto"/>
        <w:ind w:firstLine="420" w:firstLineChars="200"/>
        <w:rPr>
          <w:szCs w:val="21"/>
        </w:rPr>
      </w:pPr>
    </w:p>
    <w:p w14:paraId="41FB779A">
      <w:pPr>
        <w:spacing w:line="360" w:lineRule="auto"/>
        <w:ind w:firstLine="4410" w:firstLineChars="2100"/>
        <w:rPr>
          <w:szCs w:val="21"/>
        </w:rPr>
      </w:pPr>
      <w:r>
        <w:rPr>
          <w:szCs w:val="21"/>
        </w:rPr>
        <w:t>年月日</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14:paraId="01BEF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14:paraId="6DAA2C1A">
            <w:pPr>
              <w:spacing w:line="360" w:lineRule="auto"/>
              <w:jc w:val="left"/>
              <w:rPr>
                <w:szCs w:val="21"/>
              </w:rPr>
            </w:pPr>
            <w:r>
              <w:rPr>
                <w:rFonts w:hint="eastAsia"/>
                <w:szCs w:val="21"/>
              </w:rPr>
              <w:t>投标代表人身份证正面</w:t>
            </w:r>
          </w:p>
          <w:p w14:paraId="54287E6B">
            <w:pPr>
              <w:spacing w:line="360" w:lineRule="auto"/>
              <w:jc w:val="left"/>
              <w:rPr>
                <w:szCs w:val="21"/>
              </w:rPr>
            </w:pPr>
          </w:p>
          <w:p w14:paraId="2C03617B">
            <w:pPr>
              <w:spacing w:line="360" w:lineRule="auto"/>
              <w:jc w:val="left"/>
              <w:rPr>
                <w:szCs w:val="21"/>
              </w:rPr>
            </w:pPr>
          </w:p>
          <w:p w14:paraId="2A6A5D61">
            <w:pPr>
              <w:spacing w:line="360" w:lineRule="auto"/>
              <w:jc w:val="left"/>
              <w:rPr>
                <w:szCs w:val="21"/>
              </w:rPr>
            </w:pPr>
          </w:p>
          <w:p w14:paraId="393F6322">
            <w:pPr>
              <w:spacing w:line="360" w:lineRule="auto"/>
              <w:jc w:val="left"/>
              <w:rPr>
                <w:szCs w:val="21"/>
              </w:rPr>
            </w:pPr>
          </w:p>
          <w:p w14:paraId="3E6968A3">
            <w:pPr>
              <w:spacing w:line="360" w:lineRule="auto"/>
              <w:jc w:val="left"/>
              <w:rPr>
                <w:szCs w:val="21"/>
              </w:rPr>
            </w:pPr>
          </w:p>
        </w:tc>
        <w:tc>
          <w:tcPr>
            <w:tcW w:w="2500" w:type="pct"/>
          </w:tcPr>
          <w:p w14:paraId="45D1D5F7">
            <w:pPr>
              <w:spacing w:line="360" w:lineRule="auto"/>
              <w:jc w:val="left"/>
              <w:rPr>
                <w:szCs w:val="21"/>
              </w:rPr>
            </w:pPr>
            <w:r>
              <w:rPr>
                <w:rFonts w:hint="eastAsia"/>
                <w:szCs w:val="21"/>
              </w:rPr>
              <w:t>投标代表人身份证背面</w:t>
            </w:r>
          </w:p>
        </w:tc>
      </w:tr>
      <w:bookmarkEnd w:id="0"/>
    </w:tbl>
    <w:p w14:paraId="6634D754">
      <w:pPr>
        <w:spacing w:line="360" w:lineRule="auto"/>
        <w:ind w:firstLine="4410" w:firstLineChars="2100"/>
        <w:rPr>
          <w:szCs w:val="21"/>
        </w:rPr>
      </w:pPr>
    </w:p>
    <w:p w14:paraId="35A00F23">
      <w:pPr>
        <w:tabs>
          <w:tab w:val="left" w:pos="360"/>
        </w:tabs>
        <w:spacing w:line="360" w:lineRule="auto"/>
        <w:rPr>
          <w:b/>
          <w:szCs w:val="21"/>
        </w:rPr>
      </w:pPr>
      <w:r>
        <w:rPr>
          <w:szCs w:val="21"/>
        </w:rPr>
        <w:br w:type="page"/>
      </w:r>
    </w:p>
    <w:p w14:paraId="106BFBFC">
      <w:pPr>
        <w:autoSpaceDN w:val="0"/>
        <w:spacing w:line="360" w:lineRule="auto"/>
        <w:jc w:val="center"/>
        <w:rPr>
          <w:b/>
          <w:bCs/>
          <w:szCs w:val="21"/>
        </w:rPr>
      </w:pPr>
      <w:r>
        <w:rPr>
          <w:b/>
          <w:bCs/>
          <w:szCs w:val="21"/>
        </w:rPr>
        <w:t>开标一览表</w:t>
      </w:r>
    </w:p>
    <w:p w14:paraId="400CC603">
      <w:pPr>
        <w:ind w:right="84"/>
        <w:rPr>
          <w:szCs w:val="21"/>
        </w:rPr>
      </w:pPr>
    </w:p>
    <w:p w14:paraId="3D970090">
      <w:pPr>
        <w:spacing w:line="460" w:lineRule="exact"/>
        <w:rPr>
          <w:szCs w:val="21"/>
        </w:rPr>
      </w:pPr>
      <w:r>
        <w:rPr>
          <w:szCs w:val="21"/>
        </w:rPr>
        <w:t>项目名称：</w:t>
      </w:r>
      <w:r>
        <w:rPr>
          <w:rFonts w:hint="eastAsia" w:ascii="宋体" w:hAnsi="宋体" w:eastAsia="宋体" w:cs="宋体"/>
          <w:sz w:val="24"/>
          <w:szCs w:val="24"/>
        </w:rPr>
        <w:t>电子票据维保一年项目</w:t>
      </w:r>
    </w:p>
    <w:p w14:paraId="5E7242E7">
      <w:pPr>
        <w:spacing w:line="460" w:lineRule="exact"/>
        <w:rPr>
          <w:rFonts w:ascii="宋体" w:hAnsi="宋体" w:cstheme="minorEastAsia"/>
          <w:szCs w:val="21"/>
        </w:rPr>
      </w:pPr>
      <w:r>
        <w:rPr>
          <w:szCs w:val="21"/>
        </w:rPr>
        <w:t>项目编号：</w:t>
      </w:r>
      <w:r>
        <w:rPr>
          <w:rFonts w:hint="eastAsia" w:ascii="宋体" w:hAnsi="宋体" w:cs="等线"/>
          <w:sz w:val="24"/>
        </w:rPr>
        <w:t>XXCYNBX-2025-002</w:t>
      </w:r>
    </w:p>
    <w:p w14:paraId="49E3BC89">
      <w:pPr>
        <w:spacing w:line="460" w:lineRule="exact"/>
        <w:rPr>
          <w:szCs w:val="21"/>
        </w:rPr>
      </w:pPr>
      <w:r>
        <w:rPr>
          <w:szCs w:val="21"/>
        </w:rPr>
        <w:t>单位：元</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2"/>
        <w:gridCol w:w="1859"/>
        <w:gridCol w:w="1593"/>
        <w:gridCol w:w="1748"/>
        <w:gridCol w:w="1593"/>
        <w:gridCol w:w="1431"/>
      </w:tblGrid>
      <w:tr w14:paraId="270F1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Align w:val="center"/>
          </w:tcPr>
          <w:p w14:paraId="40E3B249">
            <w:pPr>
              <w:spacing w:line="460" w:lineRule="exact"/>
              <w:jc w:val="center"/>
              <w:rPr>
                <w:szCs w:val="21"/>
              </w:rPr>
            </w:pPr>
            <w:r>
              <w:rPr>
                <w:rFonts w:hint="eastAsia"/>
                <w:szCs w:val="21"/>
              </w:rPr>
              <w:t>包</w:t>
            </w:r>
            <w:r>
              <w:rPr>
                <w:szCs w:val="21"/>
              </w:rPr>
              <w:t>号</w:t>
            </w:r>
          </w:p>
        </w:tc>
        <w:tc>
          <w:tcPr>
            <w:tcW w:w="1001" w:type="pct"/>
            <w:vAlign w:val="center"/>
          </w:tcPr>
          <w:p w14:paraId="2D0D7E81">
            <w:pPr>
              <w:spacing w:line="460" w:lineRule="exact"/>
              <w:jc w:val="center"/>
              <w:rPr>
                <w:szCs w:val="21"/>
              </w:rPr>
            </w:pPr>
            <w:r>
              <w:rPr>
                <w:rFonts w:hint="eastAsia"/>
                <w:szCs w:val="21"/>
              </w:rPr>
              <w:t>包</w:t>
            </w:r>
            <w:r>
              <w:rPr>
                <w:szCs w:val="21"/>
              </w:rPr>
              <w:t>名称</w:t>
            </w:r>
          </w:p>
        </w:tc>
        <w:tc>
          <w:tcPr>
            <w:tcW w:w="858" w:type="pct"/>
            <w:vAlign w:val="center"/>
          </w:tcPr>
          <w:p w14:paraId="4B8A55D2">
            <w:pPr>
              <w:spacing w:line="460" w:lineRule="exact"/>
              <w:jc w:val="center"/>
              <w:rPr>
                <w:szCs w:val="21"/>
              </w:rPr>
            </w:pPr>
            <w:r>
              <w:rPr>
                <w:szCs w:val="21"/>
              </w:rPr>
              <w:t>品牌</w:t>
            </w:r>
          </w:p>
        </w:tc>
        <w:tc>
          <w:tcPr>
            <w:tcW w:w="941" w:type="pct"/>
            <w:vAlign w:val="center"/>
          </w:tcPr>
          <w:p w14:paraId="1663E51A">
            <w:pPr>
              <w:spacing w:line="460" w:lineRule="exact"/>
              <w:jc w:val="center"/>
              <w:rPr>
                <w:szCs w:val="21"/>
              </w:rPr>
            </w:pPr>
            <w:r>
              <w:rPr>
                <w:szCs w:val="21"/>
              </w:rPr>
              <w:t>投标总价</w:t>
            </w:r>
          </w:p>
        </w:tc>
        <w:tc>
          <w:tcPr>
            <w:tcW w:w="858" w:type="pct"/>
            <w:vAlign w:val="center"/>
          </w:tcPr>
          <w:p w14:paraId="5965CF3B">
            <w:pPr>
              <w:spacing w:line="460" w:lineRule="exact"/>
              <w:jc w:val="center"/>
              <w:rPr>
                <w:szCs w:val="21"/>
              </w:rPr>
            </w:pPr>
            <w:r>
              <w:rPr>
                <w:szCs w:val="21"/>
              </w:rPr>
              <w:t>交货期</w:t>
            </w:r>
          </w:p>
        </w:tc>
        <w:tc>
          <w:tcPr>
            <w:tcW w:w="770" w:type="pct"/>
            <w:vAlign w:val="center"/>
          </w:tcPr>
          <w:p w14:paraId="1785E003">
            <w:pPr>
              <w:spacing w:line="460" w:lineRule="exact"/>
              <w:jc w:val="center"/>
              <w:rPr>
                <w:szCs w:val="21"/>
              </w:rPr>
            </w:pPr>
            <w:r>
              <w:rPr>
                <w:szCs w:val="21"/>
              </w:rPr>
              <w:t>备注</w:t>
            </w:r>
          </w:p>
        </w:tc>
      </w:tr>
      <w:tr w14:paraId="3B241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Align w:val="center"/>
          </w:tcPr>
          <w:p w14:paraId="5DDBC9DD">
            <w:pPr>
              <w:spacing w:line="460" w:lineRule="exact"/>
              <w:jc w:val="center"/>
              <w:rPr>
                <w:szCs w:val="21"/>
              </w:rPr>
            </w:pPr>
            <w:r>
              <w:rPr>
                <w:szCs w:val="21"/>
              </w:rPr>
              <w:t>1</w:t>
            </w:r>
          </w:p>
        </w:tc>
        <w:tc>
          <w:tcPr>
            <w:tcW w:w="1001" w:type="pct"/>
            <w:vAlign w:val="center"/>
          </w:tcPr>
          <w:p w14:paraId="7E4E8E2C">
            <w:pPr>
              <w:spacing w:line="460" w:lineRule="exact"/>
              <w:jc w:val="center"/>
              <w:rPr>
                <w:szCs w:val="21"/>
              </w:rPr>
            </w:pPr>
          </w:p>
        </w:tc>
        <w:tc>
          <w:tcPr>
            <w:tcW w:w="858" w:type="pct"/>
            <w:vAlign w:val="center"/>
          </w:tcPr>
          <w:p w14:paraId="175D0233">
            <w:pPr>
              <w:spacing w:line="460" w:lineRule="exact"/>
              <w:jc w:val="center"/>
              <w:rPr>
                <w:szCs w:val="21"/>
              </w:rPr>
            </w:pPr>
          </w:p>
        </w:tc>
        <w:tc>
          <w:tcPr>
            <w:tcW w:w="941" w:type="pct"/>
            <w:vAlign w:val="center"/>
          </w:tcPr>
          <w:p w14:paraId="5C0D5685">
            <w:pPr>
              <w:spacing w:line="460" w:lineRule="exact"/>
              <w:jc w:val="center"/>
              <w:rPr>
                <w:szCs w:val="21"/>
              </w:rPr>
            </w:pPr>
          </w:p>
        </w:tc>
        <w:tc>
          <w:tcPr>
            <w:tcW w:w="858" w:type="pct"/>
            <w:vAlign w:val="center"/>
          </w:tcPr>
          <w:p w14:paraId="7B2F73EC">
            <w:pPr>
              <w:spacing w:line="460" w:lineRule="exact"/>
              <w:jc w:val="center"/>
              <w:rPr>
                <w:szCs w:val="21"/>
              </w:rPr>
            </w:pPr>
          </w:p>
        </w:tc>
        <w:tc>
          <w:tcPr>
            <w:tcW w:w="770" w:type="pct"/>
            <w:vAlign w:val="center"/>
          </w:tcPr>
          <w:p w14:paraId="7CCA95D2">
            <w:pPr>
              <w:spacing w:line="460" w:lineRule="exact"/>
              <w:jc w:val="center"/>
              <w:rPr>
                <w:szCs w:val="21"/>
              </w:rPr>
            </w:pPr>
          </w:p>
        </w:tc>
      </w:tr>
    </w:tbl>
    <w:p w14:paraId="1CEBDE52">
      <w:pPr>
        <w:spacing w:line="360" w:lineRule="auto"/>
        <w:ind w:right="84" w:firstLine="420"/>
        <w:rPr>
          <w:szCs w:val="21"/>
        </w:rPr>
      </w:pPr>
    </w:p>
    <w:p w14:paraId="5AC45911">
      <w:pPr>
        <w:spacing w:line="360" w:lineRule="auto"/>
        <w:ind w:firstLine="3570" w:firstLineChars="1700"/>
        <w:rPr>
          <w:szCs w:val="21"/>
        </w:rPr>
      </w:pPr>
      <w:r>
        <w:rPr>
          <w:szCs w:val="21"/>
        </w:rPr>
        <w:t>投标人名称：</w:t>
      </w:r>
    </w:p>
    <w:p w14:paraId="0BEB2E43">
      <w:pPr>
        <w:spacing w:line="360" w:lineRule="auto"/>
        <w:ind w:firstLine="3570" w:firstLineChars="1700"/>
        <w:rPr>
          <w:szCs w:val="21"/>
        </w:rPr>
      </w:pPr>
      <w:r>
        <w:rPr>
          <w:szCs w:val="21"/>
        </w:rPr>
        <w:t>日期：年月日</w:t>
      </w:r>
    </w:p>
    <w:p w14:paraId="1304B420">
      <w:pPr>
        <w:spacing w:line="360" w:lineRule="auto"/>
        <w:ind w:right="84" w:firstLine="420"/>
        <w:rPr>
          <w:szCs w:val="21"/>
        </w:rPr>
      </w:pPr>
    </w:p>
    <w:p w14:paraId="1B3F1156">
      <w:pPr>
        <w:widowControl/>
        <w:jc w:val="left"/>
        <w:rPr>
          <w:szCs w:val="21"/>
        </w:rPr>
      </w:pPr>
      <w:r>
        <w:rPr>
          <w:szCs w:val="21"/>
        </w:rPr>
        <w:br w:type="page"/>
      </w:r>
    </w:p>
    <w:p w14:paraId="71923780">
      <w:pPr>
        <w:autoSpaceDN w:val="0"/>
        <w:spacing w:line="360" w:lineRule="auto"/>
        <w:jc w:val="center"/>
        <w:rPr>
          <w:b/>
          <w:bCs/>
          <w:szCs w:val="21"/>
        </w:rPr>
      </w:pPr>
      <w:r>
        <w:rPr>
          <w:b/>
          <w:bCs/>
          <w:szCs w:val="21"/>
        </w:rPr>
        <w:t>开标分项一览表</w:t>
      </w:r>
    </w:p>
    <w:p w14:paraId="29FFD7E3">
      <w:pPr>
        <w:ind w:right="84"/>
        <w:rPr>
          <w:szCs w:val="21"/>
        </w:rPr>
      </w:pPr>
    </w:p>
    <w:p w14:paraId="17C130D1">
      <w:pPr>
        <w:spacing w:line="460" w:lineRule="exact"/>
        <w:rPr>
          <w:szCs w:val="21"/>
        </w:rPr>
      </w:pPr>
      <w:r>
        <w:rPr>
          <w:szCs w:val="21"/>
        </w:rPr>
        <w:t>项目名称：</w:t>
      </w:r>
      <w:r>
        <w:rPr>
          <w:rFonts w:hint="eastAsia" w:ascii="宋体" w:hAnsi="宋体" w:eastAsia="宋体" w:cs="宋体"/>
          <w:sz w:val="24"/>
          <w:szCs w:val="24"/>
        </w:rPr>
        <w:t>电子票据维保一年项目</w:t>
      </w:r>
    </w:p>
    <w:p w14:paraId="1DDDF6AD">
      <w:pPr>
        <w:spacing w:line="460" w:lineRule="exact"/>
        <w:rPr>
          <w:szCs w:val="21"/>
        </w:rPr>
      </w:pPr>
      <w:r>
        <w:rPr>
          <w:szCs w:val="21"/>
        </w:rPr>
        <w:t>项目编号：</w:t>
      </w:r>
      <w:r>
        <w:rPr>
          <w:rFonts w:hint="eastAsia" w:ascii="宋体" w:hAnsi="宋体" w:cs="等线"/>
          <w:sz w:val="24"/>
        </w:rPr>
        <w:t>XXCYNBX-2025-002</w:t>
      </w:r>
    </w:p>
    <w:p w14:paraId="0F00F0C9">
      <w:pPr>
        <w:spacing w:line="460" w:lineRule="exact"/>
        <w:ind w:firstLine="6090" w:firstLineChars="2900"/>
        <w:rPr>
          <w:szCs w:val="21"/>
        </w:rPr>
      </w:pPr>
      <w:r>
        <w:rPr>
          <w:szCs w:val="21"/>
        </w:rPr>
        <w:t>单位：元</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464"/>
        <w:gridCol w:w="778"/>
        <w:gridCol w:w="776"/>
        <w:gridCol w:w="1336"/>
        <w:gridCol w:w="776"/>
        <w:gridCol w:w="776"/>
        <w:gridCol w:w="864"/>
        <w:gridCol w:w="832"/>
        <w:gridCol w:w="802"/>
      </w:tblGrid>
      <w:tr w14:paraId="05400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5" w:type="pct"/>
            <w:noWrap/>
            <w:vAlign w:val="center"/>
          </w:tcPr>
          <w:p w14:paraId="49EA0CBA">
            <w:pPr>
              <w:widowControl/>
              <w:jc w:val="center"/>
              <w:rPr>
                <w:bCs/>
                <w:kern w:val="0"/>
                <w:szCs w:val="21"/>
              </w:rPr>
            </w:pPr>
            <w:r>
              <w:rPr>
                <w:bCs/>
                <w:kern w:val="0"/>
                <w:szCs w:val="21"/>
              </w:rPr>
              <w:t>项号</w:t>
            </w:r>
          </w:p>
        </w:tc>
        <w:tc>
          <w:tcPr>
            <w:tcW w:w="788" w:type="pct"/>
            <w:vAlign w:val="center"/>
          </w:tcPr>
          <w:p w14:paraId="58561360">
            <w:pPr>
              <w:widowControl/>
              <w:jc w:val="center"/>
              <w:rPr>
                <w:bCs/>
                <w:kern w:val="0"/>
                <w:szCs w:val="21"/>
              </w:rPr>
            </w:pPr>
            <w:r>
              <w:rPr>
                <w:rFonts w:hint="eastAsia"/>
                <w:bCs/>
                <w:kern w:val="0"/>
                <w:szCs w:val="21"/>
              </w:rPr>
              <w:t>标的</w:t>
            </w:r>
            <w:r>
              <w:rPr>
                <w:bCs/>
                <w:kern w:val="0"/>
                <w:szCs w:val="21"/>
              </w:rPr>
              <w:t>名称</w:t>
            </w:r>
          </w:p>
        </w:tc>
        <w:tc>
          <w:tcPr>
            <w:tcW w:w="419" w:type="pct"/>
            <w:vAlign w:val="center"/>
          </w:tcPr>
          <w:p w14:paraId="5DAD7DAD">
            <w:pPr>
              <w:widowControl/>
              <w:jc w:val="center"/>
              <w:rPr>
                <w:bCs/>
                <w:kern w:val="0"/>
                <w:szCs w:val="21"/>
              </w:rPr>
            </w:pPr>
            <w:r>
              <w:rPr>
                <w:bCs/>
                <w:kern w:val="0"/>
                <w:szCs w:val="21"/>
              </w:rPr>
              <w:t>品牌</w:t>
            </w:r>
          </w:p>
        </w:tc>
        <w:tc>
          <w:tcPr>
            <w:tcW w:w="418" w:type="pct"/>
            <w:vAlign w:val="center"/>
          </w:tcPr>
          <w:p w14:paraId="2806F024">
            <w:pPr>
              <w:widowControl/>
              <w:jc w:val="center"/>
              <w:rPr>
                <w:bCs/>
                <w:kern w:val="0"/>
                <w:szCs w:val="21"/>
              </w:rPr>
            </w:pPr>
            <w:r>
              <w:rPr>
                <w:bCs/>
                <w:kern w:val="0"/>
                <w:szCs w:val="21"/>
              </w:rPr>
              <w:t>规格型号</w:t>
            </w:r>
          </w:p>
        </w:tc>
        <w:tc>
          <w:tcPr>
            <w:tcW w:w="719" w:type="pct"/>
            <w:vAlign w:val="center"/>
          </w:tcPr>
          <w:p w14:paraId="3591B631">
            <w:pPr>
              <w:widowControl/>
              <w:jc w:val="center"/>
              <w:rPr>
                <w:bCs/>
                <w:kern w:val="0"/>
                <w:szCs w:val="21"/>
              </w:rPr>
            </w:pPr>
            <w:r>
              <w:rPr>
                <w:bCs/>
                <w:kern w:val="0"/>
                <w:szCs w:val="21"/>
              </w:rPr>
              <w:t>制造商</w:t>
            </w:r>
          </w:p>
        </w:tc>
        <w:tc>
          <w:tcPr>
            <w:tcW w:w="418" w:type="pct"/>
            <w:vAlign w:val="center"/>
          </w:tcPr>
          <w:p w14:paraId="38C207A3">
            <w:pPr>
              <w:widowControl/>
              <w:jc w:val="center"/>
              <w:rPr>
                <w:bCs/>
                <w:kern w:val="0"/>
                <w:szCs w:val="21"/>
              </w:rPr>
            </w:pPr>
            <w:r>
              <w:rPr>
                <w:bCs/>
                <w:kern w:val="0"/>
                <w:szCs w:val="21"/>
              </w:rPr>
              <w:t>产地</w:t>
            </w:r>
          </w:p>
        </w:tc>
        <w:tc>
          <w:tcPr>
            <w:tcW w:w="418" w:type="pct"/>
            <w:vAlign w:val="center"/>
          </w:tcPr>
          <w:p w14:paraId="585591FA">
            <w:pPr>
              <w:widowControl/>
              <w:jc w:val="center"/>
              <w:rPr>
                <w:bCs/>
                <w:kern w:val="0"/>
                <w:szCs w:val="21"/>
              </w:rPr>
            </w:pPr>
            <w:r>
              <w:rPr>
                <w:bCs/>
                <w:kern w:val="0"/>
                <w:szCs w:val="21"/>
              </w:rPr>
              <w:t>单价</w:t>
            </w:r>
          </w:p>
        </w:tc>
        <w:tc>
          <w:tcPr>
            <w:tcW w:w="465" w:type="pct"/>
            <w:vAlign w:val="center"/>
          </w:tcPr>
          <w:p w14:paraId="2F6C5D98">
            <w:pPr>
              <w:widowControl/>
              <w:jc w:val="center"/>
              <w:rPr>
                <w:bCs/>
                <w:kern w:val="0"/>
                <w:szCs w:val="21"/>
              </w:rPr>
            </w:pPr>
            <w:r>
              <w:rPr>
                <w:bCs/>
                <w:kern w:val="0"/>
                <w:szCs w:val="21"/>
              </w:rPr>
              <w:t>采购数量</w:t>
            </w:r>
          </w:p>
        </w:tc>
        <w:tc>
          <w:tcPr>
            <w:tcW w:w="448" w:type="pct"/>
            <w:vAlign w:val="center"/>
          </w:tcPr>
          <w:p w14:paraId="294DE1BC">
            <w:pPr>
              <w:widowControl/>
              <w:jc w:val="center"/>
              <w:rPr>
                <w:bCs/>
                <w:kern w:val="0"/>
                <w:szCs w:val="21"/>
              </w:rPr>
            </w:pPr>
            <w:r>
              <w:rPr>
                <w:bCs/>
                <w:kern w:val="0"/>
                <w:szCs w:val="21"/>
              </w:rPr>
              <w:t>计量单位</w:t>
            </w:r>
          </w:p>
        </w:tc>
        <w:tc>
          <w:tcPr>
            <w:tcW w:w="431" w:type="pct"/>
            <w:vAlign w:val="center"/>
          </w:tcPr>
          <w:p w14:paraId="500259C1">
            <w:pPr>
              <w:widowControl/>
              <w:jc w:val="center"/>
              <w:rPr>
                <w:bCs/>
                <w:kern w:val="0"/>
                <w:szCs w:val="21"/>
              </w:rPr>
            </w:pPr>
            <w:r>
              <w:rPr>
                <w:bCs/>
                <w:kern w:val="0"/>
                <w:szCs w:val="21"/>
              </w:rPr>
              <w:t>总价</w:t>
            </w:r>
          </w:p>
        </w:tc>
      </w:tr>
      <w:tr w14:paraId="79644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5" w:type="pct"/>
            <w:noWrap/>
            <w:vAlign w:val="center"/>
          </w:tcPr>
          <w:p w14:paraId="3A62DCCC">
            <w:pPr>
              <w:widowControl/>
              <w:jc w:val="center"/>
              <w:rPr>
                <w:kern w:val="0"/>
                <w:szCs w:val="21"/>
              </w:rPr>
            </w:pPr>
          </w:p>
        </w:tc>
        <w:tc>
          <w:tcPr>
            <w:tcW w:w="788" w:type="pct"/>
            <w:noWrap/>
            <w:vAlign w:val="center"/>
          </w:tcPr>
          <w:p w14:paraId="5908AEB4">
            <w:pPr>
              <w:widowControl/>
              <w:jc w:val="center"/>
              <w:rPr>
                <w:kern w:val="0"/>
                <w:szCs w:val="21"/>
              </w:rPr>
            </w:pPr>
          </w:p>
        </w:tc>
        <w:tc>
          <w:tcPr>
            <w:tcW w:w="419" w:type="pct"/>
            <w:noWrap/>
            <w:vAlign w:val="center"/>
          </w:tcPr>
          <w:p w14:paraId="363B5990">
            <w:pPr>
              <w:widowControl/>
              <w:jc w:val="center"/>
              <w:rPr>
                <w:kern w:val="0"/>
                <w:szCs w:val="21"/>
              </w:rPr>
            </w:pPr>
          </w:p>
        </w:tc>
        <w:tc>
          <w:tcPr>
            <w:tcW w:w="418" w:type="pct"/>
            <w:noWrap/>
            <w:vAlign w:val="center"/>
          </w:tcPr>
          <w:p w14:paraId="04BED3A1">
            <w:pPr>
              <w:widowControl/>
              <w:jc w:val="center"/>
              <w:rPr>
                <w:kern w:val="0"/>
                <w:szCs w:val="21"/>
              </w:rPr>
            </w:pPr>
          </w:p>
        </w:tc>
        <w:tc>
          <w:tcPr>
            <w:tcW w:w="719" w:type="pct"/>
            <w:noWrap/>
            <w:vAlign w:val="center"/>
          </w:tcPr>
          <w:p w14:paraId="78D4D0DB">
            <w:pPr>
              <w:widowControl/>
              <w:jc w:val="center"/>
              <w:rPr>
                <w:kern w:val="0"/>
                <w:szCs w:val="21"/>
              </w:rPr>
            </w:pPr>
          </w:p>
        </w:tc>
        <w:tc>
          <w:tcPr>
            <w:tcW w:w="418" w:type="pct"/>
            <w:noWrap/>
            <w:vAlign w:val="center"/>
          </w:tcPr>
          <w:p w14:paraId="3DAD9F3E">
            <w:pPr>
              <w:widowControl/>
              <w:jc w:val="center"/>
              <w:rPr>
                <w:kern w:val="0"/>
                <w:szCs w:val="21"/>
              </w:rPr>
            </w:pPr>
          </w:p>
        </w:tc>
        <w:tc>
          <w:tcPr>
            <w:tcW w:w="418" w:type="pct"/>
            <w:vAlign w:val="center"/>
          </w:tcPr>
          <w:p w14:paraId="0254C3D9">
            <w:pPr>
              <w:widowControl/>
              <w:jc w:val="center"/>
              <w:rPr>
                <w:kern w:val="0"/>
                <w:szCs w:val="21"/>
              </w:rPr>
            </w:pPr>
          </w:p>
        </w:tc>
        <w:tc>
          <w:tcPr>
            <w:tcW w:w="465" w:type="pct"/>
            <w:noWrap/>
            <w:vAlign w:val="center"/>
          </w:tcPr>
          <w:p w14:paraId="226F0D92">
            <w:pPr>
              <w:widowControl/>
              <w:jc w:val="center"/>
              <w:rPr>
                <w:kern w:val="0"/>
                <w:szCs w:val="21"/>
              </w:rPr>
            </w:pPr>
          </w:p>
        </w:tc>
        <w:tc>
          <w:tcPr>
            <w:tcW w:w="448" w:type="pct"/>
            <w:noWrap/>
            <w:vAlign w:val="center"/>
          </w:tcPr>
          <w:p w14:paraId="5467CACD">
            <w:pPr>
              <w:widowControl/>
              <w:jc w:val="center"/>
              <w:rPr>
                <w:kern w:val="0"/>
                <w:szCs w:val="21"/>
              </w:rPr>
            </w:pPr>
          </w:p>
        </w:tc>
        <w:tc>
          <w:tcPr>
            <w:tcW w:w="431" w:type="pct"/>
            <w:noWrap/>
            <w:vAlign w:val="center"/>
          </w:tcPr>
          <w:p w14:paraId="44CF2D6A">
            <w:pPr>
              <w:widowControl/>
              <w:jc w:val="center"/>
              <w:rPr>
                <w:kern w:val="0"/>
                <w:szCs w:val="21"/>
              </w:rPr>
            </w:pPr>
          </w:p>
        </w:tc>
      </w:tr>
      <w:tr w14:paraId="0A3ED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5" w:type="pct"/>
            <w:noWrap/>
            <w:vAlign w:val="center"/>
          </w:tcPr>
          <w:p w14:paraId="46116F8A">
            <w:pPr>
              <w:widowControl/>
              <w:jc w:val="center"/>
              <w:rPr>
                <w:kern w:val="0"/>
                <w:szCs w:val="21"/>
              </w:rPr>
            </w:pPr>
          </w:p>
        </w:tc>
        <w:tc>
          <w:tcPr>
            <w:tcW w:w="788" w:type="pct"/>
            <w:noWrap/>
            <w:vAlign w:val="center"/>
          </w:tcPr>
          <w:p w14:paraId="39037E6B">
            <w:pPr>
              <w:widowControl/>
              <w:jc w:val="center"/>
              <w:rPr>
                <w:kern w:val="0"/>
                <w:szCs w:val="21"/>
              </w:rPr>
            </w:pPr>
          </w:p>
        </w:tc>
        <w:tc>
          <w:tcPr>
            <w:tcW w:w="419" w:type="pct"/>
            <w:noWrap/>
            <w:vAlign w:val="center"/>
          </w:tcPr>
          <w:p w14:paraId="3BED7613">
            <w:pPr>
              <w:widowControl/>
              <w:jc w:val="center"/>
              <w:rPr>
                <w:kern w:val="0"/>
                <w:szCs w:val="21"/>
              </w:rPr>
            </w:pPr>
          </w:p>
        </w:tc>
        <w:tc>
          <w:tcPr>
            <w:tcW w:w="418" w:type="pct"/>
            <w:noWrap/>
            <w:vAlign w:val="center"/>
          </w:tcPr>
          <w:p w14:paraId="770AF400">
            <w:pPr>
              <w:widowControl/>
              <w:jc w:val="center"/>
              <w:rPr>
                <w:kern w:val="0"/>
                <w:szCs w:val="21"/>
              </w:rPr>
            </w:pPr>
          </w:p>
        </w:tc>
        <w:tc>
          <w:tcPr>
            <w:tcW w:w="719" w:type="pct"/>
            <w:noWrap/>
            <w:vAlign w:val="center"/>
          </w:tcPr>
          <w:p w14:paraId="3177254A">
            <w:pPr>
              <w:widowControl/>
              <w:jc w:val="center"/>
              <w:rPr>
                <w:kern w:val="0"/>
                <w:szCs w:val="21"/>
              </w:rPr>
            </w:pPr>
          </w:p>
        </w:tc>
        <w:tc>
          <w:tcPr>
            <w:tcW w:w="418" w:type="pct"/>
            <w:noWrap/>
            <w:vAlign w:val="center"/>
          </w:tcPr>
          <w:p w14:paraId="70E7C72B">
            <w:pPr>
              <w:widowControl/>
              <w:jc w:val="center"/>
              <w:rPr>
                <w:kern w:val="0"/>
                <w:szCs w:val="21"/>
              </w:rPr>
            </w:pPr>
          </w:p>
        </w:tc>
        <w:tc>
          <w:tcPr>
            <w:tcW w:w="418" w:type="pct"/>
            <w:vAlign w:val="center"/>
          </w:tcPr>
          <w:p w14:paraId="62C3C472">
            <w:pPr>
              <w:widowControl/>
              <w:jc w:val="center"/>
              <w:rPr>
                <w:kern w:val="0"/>
                <w:szCs w:val="21"/>
              </w:rPr>
            </w:pPr>
          </w:p>
        </w:tc>
        <w:tc>
          <w:tcPr>
            <w:tcW w:w="465" w:type="pct"/>
            <w:noWrap/>
            <w:vAlign w:val="center"/>
          </w:tcPr>
          <w:p w14:paraId="4EDC6C01">
            <w:pPr>
              <w:widowControl/>
              <w:jc w:val="center"/>
              <w:rPr>
                <w:kern w:val="0"/>
                <w:szCs w:val="21"/>
              </w:rPr>
            </w:pPr>
          </w:p>
        </w:tc>
        <w:tc>
          <w:tcPr>
            <w:tcW w:w="448" w:type="pct"/>
            <w:noWrap/>
            <w:vAlign w:val="center"/>
          </w:tcPr>
          <w:p w14:paraId="6C606CF1">
            <w:pPr>
              <w:widowControl/>
              <w:jc w:val="center"/>
              <w:rPr>
                <w:kern w:val="0"/>
                <w:szCs w:val="21"/>
              </w:rPr>
            </w:pPr>
          </w:p>
        </w:tc>
        <w:tc>
          <w:tcPr>
            <w:tcW w:w="431" w:type="pct"/>
            <w:noWrap/>
            <w:vAlign w:val="center"/>
          </w:tcPr>
          <w:p w14:paraId="5DF37170">
            <w:pPr>
              <w:widowControl/>
              <w:jc w:val="center"/>
              <w:rPr>
                <w:kern w:val="0"/>
                <w:szCs w:val="21"/>
              </w:rPr>
            </w:pPr>
          </w:p>
        </w:tc>
      </w:tr>
    </w:tbl>
    <w:p w14:paraId="1E231B32">
      <w:pPr>
        <w:spacing w:line="360" w:lineRule="auto"/>
        <w:ind w:left="181"/>
        <w:rPr>
          <w:szCs w:val="21"/>
        </w:rPr>
      </w:pPr>
      <w:r>
        <w:rPr>
          <w:szCs w:val="21"/>
        </w:rPr>
        <w:t>注：</w:t>
      </w:r>
    </w:p>
    <w:p w14:paraId="281706AD">
      <w:pPr>
        <w:spacing w:line="360" w:lineRule="auto"/>
        <w:ind w:left="181"/>
        <w:rPr>
          <w:szCs w:val="21"/>
        </w:rPr>
      </w:pPr>
      <w:r>
        <w:rPr>
          <w:szCs w:val="21"/>
        </w:rPr>
        <w:t>1. 开标分项一览表中应列明开标一览表中每项的分项内容。</w:t>
      </w:r>
    </w:p>
    <w:p w14:paraId="534F1443">
      <w:pPr>
        <w:spacing w:line="360" w:lineRule="auto"/>
        <w:ind w:left="181"/>
        <w:rPr>
          <w:szCs w:val="21"/>
        </w:rPr>
      </w:pPr>
      <w:r>
        <w:rPr>
          <w:szCs w:val="21"/>
        </w:rPr>
        <w:t>2</w:t>
      </w:r>
      <w:r>
        <w:rPr>
          <w:rFonts w:hint="eastAsia"/>
          <w:szCs w:val="21"/>
        </w:rPr>
        <w:t>. 如国产产品，产地精确到省级行政区域。如进口产品，产地精确到国家。</w:t>
      </w:r>
    </w:p>
    <w:p w14:paraId="0A3F3E5B">
      <w:pPr>
        <w:spacing w:line="360" w:lineRule="auto"/>
        <w:ind w:left="181"/>
        <w:rPr>
          <w:szCs w:val="21"/>
        </w:rPr>
      </w:pPr>
    </w:p>
    <w:p w14:paraId="4B190733">
      <w:pPr>
        <w:spacing w:line="360" w:lineRule="auto"/>
        <w:ind w:firstLine="3570" w:firstLineChars="1700"/>
        <w:rPr>
          <w:szCs w:val="21"/>
        </w:rPr>
      </w:pPr>
      <w:r>
        <w:rPr>
          <w:szCs w:val="21"/>
        </w:rPr>
        <w:t>投标人名称：</w:t>
      </w:r>
    </w:p>
    <w:p w14:paraId="32003358">
      <w:pPr>
        <w:spacing w:line="360" w:lineRule="auto"/>
        <w:ind w:firstLine="3570" w:firstLineChars="1700"/>
        <w:rPr>
          <w:szCs w:val="21"/>
        </w:rPr>
      </w:pPr>
      <w:r>
        <w:rPr>
          <w:szCs w:val="21"/>
        </w:rPr>
        <w:t>日期：年月日</w:t>
      </w:r>
    </w:p>
    <w:p w14:paraId="2BF2EFEB">
      <w:pPr>
        <w:widowControl/>
        <w:jc w:val="left"/>
        <w:rPr>
          <w:szCs w:val="21"/>
        </w:rPr>
      </w:pPr>
      <w:r>
        <w:rPr>
          <w:szCs w:val="21"/>
        </w:rPr>
        <w:br w:type="page"/>
      </w:r>
    </w:p>
    <w:p w14:paraId="6928BFFF">
      <w:pPr>
        <w:autoSpaceDN w:val="0"/>
        <w:spacing w:line="360" w:lineRule="auto"/>
        <w:jc w:val="center"/>
        <w:rPr>
          <w:b/>
          <w:bCs/>
          <w:szCs w:val="21"/>
        </w:rPr>
      </w:pPr>
      <w:r>
        <w:rPr>
          <w:b/>
          <w:bCs/>
          <w:szCs w:val="21"/>
        </w:rPr>
        <w:t>商务要求点对点应答表</w:t>
      </w:r>
    </w:p>
    <w:p w14:paraId="654DE282">
      <w:pPr>
        <w:spacing w:line="460" w:lineRule="exact"/>
        <w:rPr>
          <w:szCs w:val="21"/>
        </w:rPr>
      </w:pPr>
      <w:r>
        <w:rPr>
          <w:szCs w:val="21"/>
        </w:rPr>
        <w:t>项目名称：</w:t>
      </w:r>
      <w:r>
        <w:rPr>
          <w:rFonts w:hint="eastAsia" w:ascii="宋体" w:hAnsi="宋体" w:eastAsia="宋体" w:cs="宋体"/>
          <w:sz w:val="24"/>
          <w:szCs w:val="24"/>
        </w:rPr>
        <w:t>电子票据维保一年项目</w:t>
      </w:r>
      <w:r>
        <w:rPr>
          <w:szCs w:val="21"/>
        </w:rPr>
        <w:t xml:space="preserve"> </w:t>
      </w:r>
    </w:p>
    <w:p w14:paraId="444114D7">
      <w:pPr>
        <w:spacing w:line="460" w:lineRule="exact"/>
        <w:rPr>
          <w:rFonts w:ascii="宋体" w:hAnsi="宋体" w:cstheme="minorEastAsia"/>
          <w:szCs w:val="21"/>
        </w:rPr>
      </w:pPr>
      <w:r>
        <w:rPr>
          <w:szCs w:val="21"/>
        </w:rPr>
        <w:t>项目编号：</w:t>
      </w:r>
      <w:r>
        <w:rPr>
          <w:rFonts w:hint="eastAsia" w:ascii="宋体" w:hAnsi="宋体" w:cs="等线"/>
          <w:sz w:val="24"/>
        </w:rPr>
        <w:t>XXCYNBX-2025-002</w:t>
      </w:r>
    </w:p>
    <w:tbl>
      <w:tblPr>
        <w:tblStyle w:val="7"/>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535"/>
        <w:gridCol w:w="1276"/>
        <w:gridCol w:w="4396"/>
        <w:gridCol w:w="3079"/>
      </w:tblGrid>
      <w:tr w14:paraId="2489CE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8" w:hRule="atLeast"/>
          <w:jc w:val="center"/>
        </w:trPr>
        <w:tc>
          <w:tcPr>
            <w:tcW w:w="288" w:type="pct"/>
            <w:vAlign w:val="center"/>
          </w:tcPr>
          <w:p w14:paraId="480A3D85">
            <w:pPr>
              <w:rPr>
                <w:rFonts w:ascii="宋体" w:hAnsi="宋体" w:cs="宋体"/>
                <w:szCs w:val="21"/>
              </w:rPr>
            </w:pPr>
            <w:r>
              <w:rPr>
                <w:rFonts w:hint="eastAsia" w:ascii="宋体" w:hAnsi="宋体" w:cs="宋体"/>
                <w:szCs w:val="21"/>
              </w:rPr>
              <w:t>序号</w:t>
            </w:r>
          </w:p>
        </w:tc>
        <w:tc>
          <w:tcPr>
            <w:tcW w:w="687" w:type="pct"/>
            <w:vAlign w:val="center"/>
          </w:tcPr>
          <w:p w14:paraId="00A60ABF">
            <w:pPr>
              <w:jc w:val="center"/>
              <w:rPr>
                <w:rFonts w:ascii="宋体" w:hAnsi="宋体" w:cs="宋体"/>
                <w:szCs w:val="21"/>
              </w:rPr>
            </w:pPr>
            <w:r>
              <w:rPr>
                <w:rFonts w:hint="eastAsia" w:ascii="宋体" w:hAnsi="宋体" w:cs="宋体"/>
                <w:szCs w:val="21"/>
              </w:rPr>
              <w:t>需求条款</w:t>
            </w:r>
          </w:p>
        </w:tc>
        <w:tc>
          <w:tcPr>
            <w:tcW w:w="2367" w:type="pct"/>
            <w:vAlign w:val="center"/>
          </w:tcPr>
          <w:p w14:paraId="7107C97F">
            <w:pPr>
              <w:jc w:val="center"/>
              <w:rPr>
                <w:rFonts w:ascii="宋体" w:hAnsi="宋体" w:cs="宋体"/>
                <w:szCs w:val="21"/>
              </w:rPr>
            </w:pPr>
            <w:r>
              <w:rPr>
                <w:rFonts w:hint="eastAsia" w:ascii="宋体" w:hAnsi="宋体" w:cs="宋体"/>
                <w:szCs w:val="21"/>
              </w:rPr>
              <w:t>招标要求</w:t>
            </w:r>
          </w:p>
        </w:tc>
        <w:tc>
          <w:tcPr>
            <w:tcW w:w="1658" w:type="pct"/>
            <w:vAlign w:val="center"/>
          </w:tcPr>
          <w:p w14:paraId="3232E51C">
            <w:pPr>
              <w:jc w:val="center"/>
              <w:rPr>
                <w:rFonts w:ascii="宋体" w:hAnsi="宋体" w:cs="宋体"/>
                <w:szCs w:val="21"/>
              </w:rPr>
            </w:pPr>
            <w:r>
              <w:rPr>
                <w:rFonts w:hint="eastAsia" w:ascii="宋体" w:hAnsi="宋体" w:cs="宋体"/>
                <w:szCs w:val="21"/>
              </w:rPr>
              <w:t>投标应答</w:t>
            </w:r>
          </w:p>
        </w:tc>
      </w:tr>
      <w:tr w14:paraId="7E0650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0" w:hRule="atLeast"/>
          <w:jc w:val="center"/>
        </w:trPr>
        <w:tc>
          <w:tcPr>
            <w:tcW w:w="288" w:type="pct"/>
            <w:vAlign w:val="center"/>
          </w:tcPr>
          <w:p w14:paraId="4539C7D7">
            <w:pPr>
              <w:rPr>
                <w:rFonts w:ascii="宋体" w:hAnsi="宋体" w:cs="宋体"/>
                <w:szCs w:val="21"/>
              </w:rPr>
            </w:pPr>
            <w:r>
              <w:rPr>
                <w:rFonts w:hint="eastAsia" w:ascii="宋体" w:hAnsi="宋体" w:cs="宋体"/>
                <w:szCs w:val="21"/>
              </w:rPr>
              <w:t>1</w:t>
            </w:r>
          </w:p>
        </w:tc>
        <w:tc>
          <w:tcPr>
            <w:tcW w:w="687" w:type="pct"/>
            <w:vAlign w:val="center"/>
          </w:tcPr>
          <w:p w14:paraId="5DEB7C6A">
            <w:pPr>
              <w:rPr>
                <w:rFonts w:ascii="宋体" w:hAnsi="宋体" w:cs="宋体"/>
                <w:szCs w:val="21"/>
              </w:rPr>
            </w:pPr>
            <w:r>
              <w:rPr>
                <w:rFonts w:hint="eastAsia" w:ascii="宋体" w:hAnsi="宋体" w:cs="宋体"/>
                <w:szCs w:val="21"/>
              </w:rPr>
              <w:t>响应</w:t>
            </w:r>
            <w:r>
              <w:rPr>
                <w:rFonts w:ascii="宋体" w:hAnsi="宋体" w:cs="宋体"/>
                <w:szCs w:val="21"/>
              </w:rPr>
              <w:t>价格要求</w:t>
            </w:r>
          </w:p>
        </w:tc>
        <w:tc>
          <w:tcPr>
            <w:tcW w:w="2367" w:type="pct"/>
            <w:vAlign w:val="center"/>
          </w:tcPr>
          <w:p w14:paraId="00491A74">
            <w:pPr>
              <w:pStyle w:val="16"/>
              <w:ind w:firstLine="0" w:firstLineChars="0"/>
              <w:rPr>
                <w:rFonts w:ascii="宋体" w:hAnsi="宋体" w:cs="宋体"/>
                <w:szCs w:val="21"/>
              </w:rPr>
            </w:pPr>
            <w:r>
              <w:rPr>
                <w:rFonts w:hint="eastAsia" w:ascii="宋体" w:hAnsi="宋体" w:cs="宋体"/>
                <w:szCs w:val="21"/>
              </w:rPr>
              <w:t>以人民币进行结算。所报价格为货物和服务到需方指定地点并投入使用的最终优惠价格</w:t>
            </w:r>
          </w:p>
        </w:tc>
        <w:tc>
          <w:tcPr>
            <w:tcW w:w="1658" w:type="pct"/>
            <w:vAlign w:val="center"/>
          </w:tcPr>
          <w:p w14:paraId="68FBC08F">
            <w:pPr>
              <w:rPr>
                <w:rFonts w:ascii="宋体" w:hAnsi="宋体" w:cs="宋体"/>
                <w:szCs w:val="21"/>
              </w:rPr>
            </w:pPr>
          </w:p>
        </w:tc>
      </w:tr>
      <w:tr w14:paraId="018978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2" w:hRule="atLeast"/>
          <w:jc w:val="center"/>
        </w:trPr>
        <w:tc>
          <w:tcPr>
            <w:tcW w:w="288" w:type="pct"/>
            <w:vAlign w:val="center"/>
          </w:tcPr>
          <w:p w14:paraId="3DEBD9E2">
            <w:pPr>
              <w:rPr>
                <w:rFonts w:ascii="宋体" w:hAnsi="宋体" w:cs="宋体"/>
                <w:szCs w:val="21"/>
              </w:rPr>
            </w:pPr>
            <w:r>
              <w:rPr>
                <w:rFonts w:hint="eastAsia" w:ascii="宋体" w:hAnsi="宋体" w:cs="宋体"/>
                <w:szCs w:val="21"/>
              </w:rPr>
              <w:t>2</w:t>
            </w:r>
          </w:p>
        </w:tc>
        <w:tc>
          <w:tcPr>
            <w:tcW w:w="687" w:type="pct"/>
            <w:vAlign w:val="center"/>
          </w:tcPr>
          <w:p w14:paraId="4608F63B">
            <w:pPr>
              <w:rPr>
                <w:rFonts w:ascii="宋体" w:hAnsi="宋体" w:cs="宋体"/>
                <w:szCs w:val="21"/>
              </w:rPr>
            </w:pPr>
            <w:r>
              <w:rPr>
                <w:rFonts w:hint="eastAsia" w:ascii="宋体" w:hAnsi="宋体" w:cs="宋体"/>
                <w:szCs w:val="21"/>
              </w:rPr>
              <w:t>售后服务</w:t>
            </w:r>
            <w:r>
              <w:rPr>
                <w:rFonts w:ascii="宋体" w:hAnsi="宋体" w:cs="宋体"/>
                <w:szCs w:val="21"/>
              </w:rPr>
              <w:t>要求</w:t>
            </w:r>
          </w:p>
        </w:tc>
        <w:tc>
          <w:tcPr>
            <w:tcW w:w="2367" w:type="pct"/>
            <w:vAlign w:val="center"/>
          </w:tcPr>
          <w:p w14:paraId="1C4A4216">
            <w:pPr>
              <w:rPr>
                <w:rFonts w:hint="eastAsia" w:ascii="宋体" w:hAnsi="宋体" w:cs="宋体"/>
                <w:szCs w:val="21"/>
              </w:rPr>
            </w:pPr>
            <w:r>
              <w:rPr>
                <w:rFonts w:hint="eastAsia" w:ascii="宋体" w:hAnsi="宋体" w:cs="宋体"/>
                <w:szCs w:val="21"/>
              </w:rPr>
              <w:t>1、提供医疗电子票据管理系统相关的操作系统、数据库和票据存储的运行维护服务，保证用户现有的信息系统的正常运行及系统升级运维。</w:t>
            </w:r>
          </w:p>
          <w:p w14:paraId="2B29A624">
            <w:pPr>
              <w:rPr>
                <w:rFonts w:hint="eastAsia" w:ascii="宋体" w:hAnsi="宋体" w:cs="宋体"/>
                <w:szCs w:val="21"/>
              </w:rPr>
            </w:pPr>
            <w:r>
              <w:rPr>
                <w:rFonts w:hint="eastAsia" w:ascii="宋体" w:hAnsi="宋体" w:cs="宋体"/>
                <w:szCs w:val="21"/>
              </w:rPr>
              <w:t>2、医疗电子票据管理系统运维服务主要可分为两类：前台系统运维和后台服务运维。前台系统运维包括系统登录、票据申领和入库、票据信息查询、票据库存查询、基础信息对照等；后台服务包括数据库运维、中间件运维、服务器CPU运行状态监控、存储监控等。</w:t>
            </w:r>
          </w:p>
          <w:p w14:paraId="533DE10E">
            <w:pPr>
              <w:rPr>
                <w:rFonts w:hint="eastAsia" w:ascii="宋体" w:hAnsi="宋体" w:cs="宋体"/>
                <w:szCs w:val="21"/>
              </w:rPr>
            </w:pPr>
            <w:r>
              <w:rPr>
                <w:rFonts w:hint="eastAsia" w:ascii="宋体" w:hAnsi="宋体" w:cs="宋体"/>
                <w:szCs w:val="21"/>
              </w:rPr>
              <w:t>3、保证院方双院区门诊和住院电子票据信息系统全流程业务的正常运行。保证三方渠道可查询到院方的电子票据信息（如微信电子票夹小程序、财务官网等）。</w:t>
            </w:r>
          </w:p>
          <w:p w14:paraId="6D6C7692">
            <w:pPr>
              <w:rPr>
                <w:rFonts w:hint="eastAsia" w:ascii="宋体" w:hAnsi="宋体" w:cs="宋体"/>
                <w:szCs w:val="21"/>
              </w:rPr>
            </w:pPr>
            <w:r>
              <w:rPr>
                <w:rFonts w:hint="eastAsia" w:ascii="宋体" w:hAnsi="宋体" w:cs="宋体"/>
                <w:szCs w:val="21"/>
              </w:rPr>
              <w:t>4、日常运维服务</w:t>
            </w:r>
          </w:p>
          <w:p w14:paraId="62F4E28D">
            <w:pPr>
              <w:rPr>
                <w:rFonts w:ascii="宋体" w:hAnsi="宋体" w:cs="宋体"/>
                <w:szCs w:val="21"/>
              </w:rPr>
            </w:pPr>
            <w:r>
              <w:rPr>
                <w:rFonts w:hint="eastAsia" w:ascii="宋体" w:hAnsi="宋体" w:cs="宋体"/>
                <w:szCs w:val="21"/>
              </w:rPr>
              <w:t>提供7x24小时电话服务、支持微信群在线处理问题、支持远程等技术手段，当以上方式仍不能解决问题时，需即刻派人到院处理解决。</w:t>
            </w:r>
          </w:p>
        </w:tc>
        <w:tc>
          <w:tcPr>
            <w:tcW w:w="1658" w:type="pct"/>
            <w:vAlign w:val="center"/>
          </w:tcPr>
          <w:p w14:paraId="5A2DAE3A">
            <w:pPr>
              <w:rPr>
                <w:rFonts w:ascii="宋体" w:hAnsi="宋体" w:cs="宋体"/>
                <w:szCs w:val="21"/>
              </w:rPr>
            </w:pPr>
          </w:p>
        </w:tc>
      </w:tr>
      <w:tr w14:paraId="6B4D38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95" w:hRule="atLeast"/>
          <w:jc w:val="center"/>
        </w:trPr>
        <w:tc>
          <w:tcPr>
            <w:tcW w:w="288" w:type="pct"/>
            <w:vAlign w:val="center"/>
          </w:tcPr>
          <w:p w14:paraId="1E9A6334">
            <w:pPr>
              <w:rPr>
                <w:rFonts w:ascii="宋体" w:hAnsi="宋体" w:cs="宋体"/>
                <w:szCs w:val="21"/>
              </w:rPr>
            </w:pPr>
            <w:r>
              <w:rPr>
                <w:rFonts w:hint="eastAsia" w:ascii="宋体" w:hAnsi="宋体" w:cs="宋体"/>
                <w:szCs w:val="21"/>
              </w:rPr>
              <w:t>3</w:t>
            </w:r>
          </w:p>
        </w:tc>
        <w:tc>
          <w:tcPr>
            <w:tcW w:w="687" w:type="pct"/>
            <w:vAlign w:val="center"/>
          </w:tcPr>
          <w:p w14:paraId="4A4CF64D">
            <w:pPr>
              <w:rPr>
                <w:rFonts w:ascii="宋体" w:hAnsi="宋体" w:cs="宋体"/>
                <w:szCs w:val="21"/>
              </w:rPr>
            </w:pPr>
            <w:r>
              <w:rPr>
                <w:rFonts w:hint="eastAsia" w:ascii="宋体" w:hAnsi="宋体" w:cs="宋体"/>
                <w:szCs w:val="21"/>
              </w:rPr>
              <w:t>交货要求</w:t>
            </w:r>
          </w:p>
        </w:tc>
        <w:tc>
          <w:tcPr>
            <w:tcW w:w="2367" w:type="pct"/>
            <w:vAlign w:val="center"/>
          </w:tcPr>
          <w:p w14:paraId="60131ECF">
            <w:pPr>
              <w:jc w:val="left"/>
              <w:rPr>
                <w:rFonts w:ascii="宋体" w:hAnsi="宋体" w:cs="宋体"/>
                <w:szCs w:val="21"/>
              </w:rPr>
            </w:pPr>
            <w:r>
              <w:rPr>
                <w:rFonts w:hint="eastAsia" w:ascii="宋体" w:hAnsi="宋体" w:cs="宋体"/>
                <w:szCs w:val="21"/>
              </w:rPr>
              <w:t>签订合同之日起（特殊情况以合同为准）。</w:t>
            </w:r>
          </w:p>
        </w:tc>
        <w:tc>
          <w:tcPr>
            <w:tcW w:w="1658" w:type="pct"/>
            <w:vAlign w:val="center"/>
          </w:tcPr>
          <w:p w14:paraId="7E2AC2E7">
            <w:pPr>
              <w:rPr>
                <w:rFonts w:ascii="宋体" w:hAnsi="宋体" w:cs="宋体"/>
                <w:szCs w:val="21"/>
              </w:rPr>
            </w:pPr>
          </w:p>
        </w:tc>
      </w:tr>
      <w:tr w14:paraId="27FDA3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6" w:hRule="atLeast"/>
          <w:jc w:val="center"/>
        </w:trPr>
        <w:tc>
          <w:tcPr>
            <w:tcW w:w="288" w:type="pct"/>
            <w:vAlign w:val="center"/>
          </w:tcPr>
          <w:p w14:paraId="623C2858">
            <w:pPr>
              <w:rPr>
                <w:rFonts w:ascii="宋体" w:hAnsi="宋体" w:cs="宋体"/>
                <w:szCs w:val="21"/>
              </w:rPr>
            </w:pPr>
            <w:r>
              <w:rPr>
                <w:rFonts w:hint="eastAsia" w:ascii="宋体" w:hAnsi="宋体" w:cs="宋体"/>
                <w:szCs w:val="21"/>
              </w:rPr>
              <w:t>4</w:t>
            </w:r>
          </w:p>
        </w:tc>
        <w:tc>
          <w:tcPr>
            <w:tcW w:w="687" w:type="pct"/>
            <w:vAlign w:val="center"/>
          </w:tcPr>
          <w:p w14:paraId="41928BD3">
            <w:pPr>
              <w:rPr>
                <w:rFonts w:ascii="宋体" w:hAnsi="宋体" w:cs="宋体"/>
                <w:szCs w:val="21"/>
              </w:rPr>
            </w:pPr>
            <w:r>
              <w:rPr>
                <w:rFonts w:hint="eastAsia" w:ascii="宋体" w:hAnsi="宋体" w:cs="宋体"/>
                <w:szCs w:val="21"/>
              </w:rPr>
              <w:t>付款</w:t>
            </w:r>
            <w:r>
              <w:rPr>
                <w:rFonts w:ascii="宋体" w:hAnsi="宋体" w:cs="宋体"/>
                <w:szCs w:val="21"/>
              </w:rPr>
              <w:t>方式</w:t>
            </w:r>
          </w:p>
        </w:tc>
        <w:tc>
          <w:tcPr>
            <w:tcW w:w="2367" w:type="pct"/>
            <w:vAlign w:val="center"/>
          </w:tcPr>
          <w:p w14:paraId="59B81EA4">
            <w:pPr>
              <w:pStyle w:val="16"/>
              <w:ind w:firstLine="0" w:firstLineChars="0"/>
              <w:rPr>
                <w:rFonts w:ascii="宋体" w:hAnsi="宋体" w:cs="宋体"/>
                <w:szCs w:val="21"/>
              </w:rPr>
            </w:pPr>
            <w:r>
              <w:rPr>
                <w:rFonts w:hint="eastAsia" w:ascii="宋体" w:hAnsi="宋体" w:cs="宋体"/>
                <w:szCs w:val="21"/>
              </w:rPr>
              <w:t>合同签订后30个工作日内，向乙方支付100％的合同约定金额。</w:t>
            </w:r>
          </w:p>
        </w:tc>
        <w:tc>
          <w:tcPr>
            <w:tcW w:w="1658" w:type="pct"/>
            <w:vAlign w:val="center"/>
          </w:tcPr>
          <w:p w14:paraId="5CAB837B">
            <w:pPr>
              <w:rPr>
                <w:rFonts w:ascii="宋体" w:hAnsi="宋体" w:cs="宋体"/>
                <w:szCs w:val="21"/>
              </w:rPr>
            </w:pPr>
          </w:p>
        </w:tc>
      </w:tr>
    </w:tbl>
    <w:p w14:paraId="46794715">
      <w:pPr>
        <w:pStyle w:val="3"/>
        <w:rPr>
          <w:szCs w:val="21"/>
          <w:lang w:eastAsia="zh-CN"/>
        </w:rPr>
      </w:pPr>
      <w:r>
        <w:rPr>
          <w:rFonts w:hint="eastAsia"/>
          <w:lang w:eastAsia="zh-CN"/>
        </w:rPr>
        <w:t>注</w:t>
      </w:r>
      <w:r>
        <w:rPr>
          <w:lang w:eastAsia="zh-CN"/>
        </w:rPr>
        <w:t>：</w:t>
      </w:r>
      <w:r>
        <w:rPr>
          <w:szCs w:val="21"/>
          <w:lang w:eastAsia="zh-CN"/>
        </w:rPr>
        <w:t>1. 不如实填写偏离情况的投标文件将视为虚假材料。</w:t>
      </w:r>
    </w:p>
    <w:p w14:paraId="4376F99D">
      <w:pPr>
        <w:pStyle w:val="3"/>
        <w:ind w:firstLine="5760" w:firstLineChars="2400"/>
        <w:rPr>
          <w:szCs w:val="21"/>
          <w:lang w:eastAsia="zh-CN"/>
        </w:rPr>
      </w:pPr>
      <w:r>
        <w:rPr>
          <w:szCs w:val="21"/>
          <w:lang w:eastAsia="zh-CN"/>
        </w:rPr>
        <w:t>投标人名称：</w:t>
      </w:r>
    </w:p>
    <w:p w14:paraId="6E5350FF">
      <w:pPr>
        <w:spacing w:line="360" w:lineRule="auto"/>
        <w:ind w:firstLine="5040" w:firstLineChars="2400"/>
        <w:rPr>
          <w:szCs w:val="21"/>
        </w:rPr>
      </w:pPr>
      <w:r>
        <w:rPr>
          <w:szCs w:val="21"/>
        </w:rPr>
        <w:t>日期：年月日</w:t>
      </w:r>
    </w:p>
    <w:p w14:paraId="5127298F">
      <w:pPr>
        <w:spacing w:line="360" w:lineRule="auto"/>
        <w:ind w:firstLine="3584" w:firstLineChars="1700"/>
        <w:rPr>
          <w:b/>
          <w:bCs/>
          <w:szCs w:val="21"/>
        </w:rPr>
        <w:sectPr>
          <w:pgSz w:w="11906" w:h="16838"/>
          <w:pgMar w:top="1440" w:right="1418" w:bottom="1440" w:left="1418" w:header="851" w:footer="992" w:gutter="0"/>
          <w:cols w:space="425" w:num="1"/>
          <w:docGrid w:type="lines" w:linePitch="312" w:charSpace="0"/>
        </w:sectPr>
      </w:pPr>
    </w:p>
    <w:p w14:paraId="362163EA">
      <w:pPr>
        <w:widowControl/>
        <w:jc w:val="left"/>
        <w:rPr>
          <w:b/>
          <w:bCs/>
          <w:szCs w:val="21"/>
        </w:rPr>
      </w:pPr>
      <w:r>
        <w:rPr>
          <w:rFonts w:hint="eastAsia"/>
          <w:b/>
          <w:bCs/>
          <w:szCs w:val="21"/>
        </w:rPr>
        <w:t>投标人服务承诺</w:t>
      </w:r>
    </w:p>
    <w:p w14:paraId="5FBC6BC5">
      <w:pPr>
        <w:autoSpaceDE w:val="0"/>
        <w:autoSpaceDN w:val="0"/>
        <w:adjustRightInd w:val="0"/>
        <w:spacing w:line="360" w:lineRule="auto"/>
        <w:ind w:firstLine="420" w:firstLineChars="200"/>
        <w:rPr>
          <w:szCs w:val="21"/>
        </w:rPr>
      </w:pPr>
    </w:p>
    <w:tbl>
      <w:tblPr>
        <w:tblStyle w:val="7"/>
        <w:tblW w:w="52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1288"/>
        <w:gridCol w:w="6838"/>
      </w:tblGrid>
      <w:tr w14:paraId="161D4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70" w:type="pct"/>
            <w:tcBorders>
              <w:top w:val="single" w:color="auto" w:sz="4" w:space="0"/>
              <w:left w:val="single" w:color="auto" w:sz="4" w:space="0"/>
              <w:bottom w:val="single" w:color="auto" w:sz="4" w:space="0"/>
              <w:right w:val="single" w:color="auto" w:sz="4" w:space="0"/>
            </w:tcBorders>
            <w:vAlign w:val="center"/>
          </w:tcPr>
          <w:p w14:paraId="6D629E68">
            <w:pPr>
              <w:pStyle w:val="19"/>
              <w:spacing w:line="360" w:lineRule="auto"/>
              <w:jc w:val="center"/>
              <w:rPr>
                <w:rFonts w:cs="Arial"/>
                <w:szCs w:val="21"/>
              </w:rPr>
            </w:pPr>
            <w:r>
              <w:rPr>
                <w:rFonts w:hint="eastAsia" w:cs="Arial"/>
                <w:szCs w:val="21"/>
              </w:rPr>
              <w:t>序号</w:t>
            </w:r>
          </w:p>
        </w:tc>
        <w:tc>
          <w:tcPr>
            <w:tcW w:w="718" w:type="pct"/>
            <w:tcBorders>
              <w:top w:val="single" w:color="auto" w:sz="4" w:space="0"/>
              <w:left w:val="single" w:color="auto" w:sz="4" w:space="0"/>
              <w:bottom w:val="single" w:color="auto" w:sz="4" w:space="0"/>
              <w:right w:val="single" w:color="auto" w:sz="4" w:space="0"/>
            </w:tcBorders>
            <w:vAlign w:val="center"/>
          </w:tcPr>
          <w:p w14:paraId="6D143DF7">
            <w:pPr>
              <w:pStyle w:val="19"/>
              <w:spacing w:line="360" w:lineRule="auto"/>
              <w:jc w:val="center"/>
              <w:rPr>
                <w:rFonts w:cs="Arial"/>
                <w:szCs w:val="21"/>
              </w:rPr>
            </w:pPr>
            <w:r>
              <w:rPr>
                <w:rFonts w:hint="eastAsia" w:cs="Arial"/>
                <w:szCs w:val="21"/>
              </w:rPr>
              <w:t>项目</w:t>
            </w:r>
          </w:p>
        </w:tc>
        <w:tc>
          <w:tcPr>
            <w:tcW w:w="3812" w:type="pct"/>
            <w:tcBorders>
              <w:top w:val="single" w:color="auto" w:sz="4" w:space="0"/>
              <w:left w:val="single" w:color="auto" w:sz="4" w:space="0"/>
              <w:bottom w:val="single" w:color="auto" w:sz="4" w:space="0"/>
              <w:right w:val="single" w:color="auto" w:sz="4" w:space="0"/>
            </w:tcBorders>
            <w:vAlign w:val="center"/>
          </w:tcPr>
          <w:p w14:paraId="6B09F652">
            <w:pPr>
              <w:pStyle w:val="19"/>
              <w:spacing w:line="360" w:lineRule="auto"/>
              <w:jc w:val="center"/>
              <w:rPr>
                <w:rFonts w:cs="Arial"/>
                <w:szCs w:val="21"/>
              </w:rPr>
            </w:pPr>
            <w:r>
              <w:rPr>
                <w:rFonts w:hint="eastAsia" w:cs="Arial"/>
                <w:szCs w:val="21"/>
              </w:rPr>
              <w:t>承诺内容</w:t>
            </w:r>
          </w:p>
        </w:tc>
      </w:tr>
      <w:tr w14:paraId="5829B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8" w:hRule="atLeast"/>
          <w:jc w:val="center"/>
        </w:trPr>
        <w:tc>
          <w:tcPr>
            <w:tcW w:w="470" w:type="pct"/>
            <w:tcBorders>
              <w:top w:val="single" w:color="auto" w:sz="4" w:space="0"/>
              <w:left w:val="single" w:color="auto" w:sz="4" w:space="0"/>
              <w:bottom w:val="single" w:color="auto" w:sz="4" w:space="0"/>
              <w:right w:val="single" w:color="auto" w:sz="4" w:space="0"/>
            </w:tcBorders>
            <w:vAlign w:val="center"/>
          </w:tcPr>
          <w:p w14:paraId="0889BA28">
            <w:pPr>
              <w:pStyle w:val="19"/>
              <w:spacing w:line="360" w:lineRule="auto"/>
              <w:jc w:val="center"/>
              <w:rPr>
                <w:rFonts w:cs="Arial"/>
                <w:bCs/>
                <w:szCs w:val="21"/>
              </w:rPr>
            </w:pPr>
            <w:r>
              <w:rPr>
                <w:rFonts w:hint="eastAsia" w:cs="Arial"/>
                <w:bCs/>
                <w:szCs w:val="21"/>
              </w:rPr>
              <w:t>1</w:t>
            </w:r>
          </w:p>
        </w:tc>
        <w:tc>
          <w:tcPr>
            <w:tcW w:w="718" w:type="pct"/>
            <w:tcBorders>
              <w:top w:val="single" w:color="auto" w:sz="4" w:space="0"/>
              <w:left w:val="single" w:color="auto" w:sz="4" w:space="0"/>
              <w:bottom w:val="single" w:color="auto" w:sz="4" w:space="0"/>
              <w:right w:val="single" w:color="auto" w:sz="4" w:space="0"/>
            </w:tcBorders>
            <w:vAlign w:val="center"/>
          </w:tcPr>
          <w:p w14:paraId="074D9CE2">
            <w:pPr>
              <w:pStyle w:val="19"/>
              <w:spacing w:line="360" w:lineRule="auto"/>
              <w:jc w:val="center"/>
              <w:rPr>
                <w:rFonts w:cs="Arial"/>
                <w:bCs/>
                <w:szCs w:val="21"/>
              </w:rPr>
            </w:pPr>
            <w:r>
              <w:rPr>
                <w:rFonts w:hint="eastAsia" w:cs="Arial"/>
                <w:bCs/>
                <w:szCs w:val="21"/>
              </w:rPr>
              <w:t>保修期内</w:t>
            </w:r>
          </w:p>
        </w:tc>
        <w:tc>
          <w:tcPr>
            <w:tcW w:w="3812" w:type="pct"/>
            <w:tcBorders>
              <w:top w:val="single" w:color="auto" w:sz="4" w:space="0"/>
              <w:left w:val="single" w:color="auto" w:sz="4" w:space="0"/>
              <w:right w:val="single" w:color="auto" w:sz="4" w:space="0"/>
            </w:tcBorders>
            <w:vAlign w:val="center"/>
          </w:tcPr>
          <w:p w14:paraId="5EABB940">
            <w:pPr>
              <w:pStyle w:val="19"/>
              <w:spacing w:line="360" w:lineRule="auto"/>
              <w:rPr>
                <w:rFonts w:cs="Arial"/>
                <w:bCs/>
                <w:szCs w:val="21"/>
              </w:rPr>
            </w:pPr>
          </w:p>
        </w:tc>
      </w:tr>
      <w:tr w14:paraId="0BBCC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8" w:hRule="atLeast"/>
          <w:jc w:val="center"/>
        </w:trPr>
        <w:tc>
          <w:tcPr>
            <w:tcW w:w="470" w:type="pct"/>
            <w:tcBorders>
              <w:top w:val="single" w:color="auto" w:sz="4" w:space="0"/>
              <w:left w:val="single" w:color="auto" w:sz="4" w:space="0"/>
              <w:right w:val="single" w:color="auto" w:sz="4" w:space="0"/>
            </w:tcBorders>
            <w:vAlign w:val="center"/>
          </w:tcPr>
          <w:p w14:paraId="4869E14B">
            <w:pPr>
              <w:pStyle w:val="19"/>
              <w:spacing w:line="360" w:lineRule="auto"/>
              <w:jc w:val="center"/>
              <w:rPr>
                <w:rFonts w:cs="Arial"/>
                <w:bCs/>
                <w:szCs w:val="21"/>
              </w:rPr>
            </w:pPr>
            <w:r>
              <w:rPr>
                <w:rFonts w:hint="eastAsia" w:cs="Arial"/>
                <w:bCs/>
                <w:szCs w:val="21"/>
              </w:rPr>
              <w:t>2</w:t>
            </w:r>
          </w:p>
        </w:tc>
        <w:tc>
          <w:tcPr>
            <w:tcW w:w="718" w:type="pct"/>
            <w:tcBorders>
              <w:top w:val="single" w:color="auto" w:sz="4" w:space="0"/>
              <w:left w:val="single" w:color="auto" w:sz="4" w:space="0"/>
              <w:right w:val="single" w:color="auto" w:sz="4" w:space="0"/>
            </w:tcBorders>
            <w:vAlign w:val="center"/>
          </w:tcPr>
          <w:p w14:paraId="3E07F5E1">
            <w:pPr>
              <w:pStyle w:val="19"/>
              <w:spacing w:line="360" w:lineRule="auto"/>
              <w:jc w:val="center"/>
              <w:rPr>
                <w:rFonts w:cs="Arial"/>
                <w:bCs/>
                <w:szCs w:val="21"/>
              </w:rPr>
            </w:pPr>
            <w:r>
              <w:rPr>
                <w:rFonts w:hint="eastAsia" w:cs="Arial"/>
                <w:bCs/>
                <w:szCs w:val="21"/>
              </w:rPr>
              <w:t>交货期</w:t>
            </w:r>
          </w:p>
        </w:tc>
        <w:tc>
          <w:tcPr>
            <w:tcW w:w="3812" w:type="pct"/>
            <w:tcBorders>
              <w:top w:val="single" w:color="auto" w:sz="4" w:space="0"/>
              <w:left w:val="single" w:color="auto" w:sz="4" w:space="0"/>
              <w:right w:val="single" w:color="auto" w:sz="4" w:space="0"/>
            </w:tcBorders>
            <w:vAlign w:val="center"/>
          </w:tcPr>
          <w:p w14:paraId="1776989B">
            <w:pPr>
              <w:pStyle w:val="19"/>
              <w:spacing w:line="360" w:lineRule="auto"/>
              <w:rPr>
                <w:rFonts w:cs="Arial"/>
                <w:bCs/>
                <w:szCs w:val="21"/>
              </w:rPr>
            </w:pPr>
          </w:p>
        </w:tc>
      </w:tr>
      <w:tr w14:paraId="1267E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0" w:type="pct"/>
            <w:tcBorders>
              <w:top w:val="single" w:color="auto" w:sz="4" w:space="0"/>
              <w:left w:val="single" w:color="auto" w:sz="4" w:space="0"/>
              <w:bottom w:val="single" w:color="auto" w:sz="4" w:space="0"/>
              <w:right w:val="single" w:color="auto" w:sz="4" w:space="0"/>
            </w:tcBorders>
            <w:vAlign w:val="center"/>
          </w:tcPr>
          <w:p w14:paraId="16EB6917">
            <w:pPr>
              <w:pStyle w:val="19"/>
              <w:spacing w:line="360" w:lineRule="auto"/>
              <w:jc w:val="center"/>
              <w:rPr>
                <w:rFonts w:cs="Arial"/>
                <w:bCs/>
                <w:szCs w:val="21"/>
              </w:rPr>
            </w:pPr>
            <w:r>
              <w:rPr>
                <w:rFonts w:hint="eastAsia" w:cs="Arial"/>
                <w:bCs/>
                <w:szCs w:val="21"/>
              </w:rPr>
              <w:t>3</w:t>
            </w:r>
          </w:p>
        </w:tc>
        <w:tc>
          <w:tcPr>
            <w:tcW w:w="718" w:type="pct"/>
            <w:tcBorders>
              <w:top w:val="single" w:color="auto" w:sz="4" w:space="0"/>
              <w:left w:val="single" w:color="auto" w:sz="4" w:space="0"/>
              <w:bottom w:val="single" w:color="auto" w:sz="4" w:space="0"/>
              <w:right w:val="single" w:color="auto" w:sz="4" w:space="0"/>
            </w:tcBorders>
            <w:vAlign w:val="center"/>
          </w:tcPr>
          <w:p w14:paraId="20236051">
            <w:pPr>
              <w:pStyle w:val="19"/>
              <w:spacing w:line="360" w:lineRule="auto"/>
              <w:jc w:val="center"/>
              <w:rPr>
                <w:rFonts w:cs="Arial"/>
                <w:bCs/>
                <w:szCs w:val="21"/>
              </w:rPr>
            </w:pPr>
            <w:r>
              <w:rPr>
                <w:rFonts w:hint="eastAsia" w:cs="Arial"/>
                <w:bCs/>
                <w:szCs w:val="21"/>
              </w:rPr>
              <w:t>其他内容</w:t>
            </w:r>
          </w:p>
        </w:tc>
        <w:tc>
          <w:tcPr>
            <w:tcW w:w="3812" w:type="pct"/>
            <w:tcBorders>
              <w:top w:val="single" w:color="auto" w:sz="4" w:space="0"/>
              <w:left w:val="single" w:color="auto" w:sz="4" w:space="0"/>
              <w:bottom w:val="single" w:color="auto" w:sz="4" w:space="0"/>
              <w:right w:val="single" w:color="auto" w:sz="4" w:space="0"/>
            </w:tcBorders>
            <w:vAlign w:val="center"/>
          </w:tcPr>
          <w:p w14:paraId="4AC339FE">
            <w:pPr>
              <w:pStyle w:val="19"/>
              <w:spacing w:line="360" w:lineRule="auto"/>
              <w:rPr>
                <w:rFonts w:cs="Arial"/>
                <w:bCs/>
                <w:szCs w:val="21"/>
              </w:rPr>
            </w:pPr>
          </w:p>
          <w:p w14:paraId="5A9EE963">
            <w:pPr>
              <w:pStyle w:val="19"/>
              <w:spacing w:line="360" w:lineRule="auto"/>
              <w:rPr>
                <w:rFonts w:cs="Arial"/>
                <w:bCs/>
                <w:szCs w:val="21"/>
              </w:rPr>
            </w:pPr>
          </w:p>
        </w:tc>
      </w:tr>
    </w:tbl>
    <w:p w14:paraId="2617ED9A">
      <w:pPr>
        <w:spacing w:line="620" w:lineRule="exact"/>
        <w:rPr>
          <w:szCs w:val="21"/>
        </w:rPr>
      </w:pPr>
    </w:p>
    <w:p w14:paraId="38554D32">
      <w:pPr>
        <w:spacing w:line="360" w:lineRule="auto"/>
        <w:ind w:firstLine="3570" w:firstLineChars="1700"/>
        <w:rPr>
          <w:szCs w:val="21"/>
        </w:rPr>
      </w:pPr>
      <w:r>
        <w:rPr>
          <w:szCs w:val="21"/>
        </w:rPr>
        <w:t>投标人名称：</w:t>
      </w:r>
    </w:p>
    <w:p w14:paraId="2483A74A">
      <w:pPr>
        <w:spacing w:line="360" w:lineRule="auto"/>
        <w:ind w:firstLine="3570" w:firstLineChars="1700"/>
        <w:rPr>
          <w:szCs w:val="21"/>
        </w:rPr>
      </w:pPr>
      <w:r>
        <w:rPr>
          <w:szCs w:val="21"/>
        </w:rPr>
        <w:t>日期：年月日</w:t>
      </w:r>
    </w:p>
    <w:p w14:paraId="1B91D09C">
      <w:pPr>
        <w:widowControl/>
        <w:rPr>
          <w:rFonts w:ascii="仿宋_GB2312" w:eastAsia="仿宋_GB2312"/>
          <w:b/>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828508FD-7007-4653-AA6B-05FF70C1FA76}"/>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2" w:fontKey="{6DEE9628-1001-4989-9483-B802B335872F}"/>
  </w:font>
  <w:font w:name="仿宋_GB2312">
    <w:panose1 w:val="02010609030101010101"/>
    <w:charset w:val="86"/>
    <w:family w:val="modern"/>
    <w:pitch w:val="default"/>
    <w:sig w:usb0="00000001" w:usb1="080E0000" w:usb2="00000000" w:usb3="00000000" w:csb0="00040000" w:csb1="00000000"/>
    <w:embedRegular r:id="rId3" w:fontKey="{E3BA1B89-1075-4664-B8A4-767E6203C4E9}"/>
  </w:font>
  <w:font w:name="WPSEMBED1">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iY2RiYTc4ZTVlZDQ0NzE5YTg4Y2EwNzUxNmQ3ZGIifQ=="/>
  </w:docVars>
  <w:rsids>
    <w:rsidRoot w:val="00862646"/>
    <w:rsid w:val="00032A30"/>
    <w:rsid w:val="000636B1"/>
    <w:rsid w:val="000659DA"/>
    <w:rsid w:val="00076050"/>
    <w:rsid w:val="00077FA1"/>
    <w:rsid w:val="00084C5D"/>
    <w:rsid w:val="000C4A29"/>
    <w:rsid w:val="00112F72"/>
    <w:rsid w:val="00120E60"/>
    <w:rsid w:val="00122F9A"/>
    <w:rsid w:val="00123E52"/>
    <w:rsid w:val="0014558F"/>
    <w:rsid w:val="001562D2"/>
    <w:rsid w:val="001932BC"/>
    <w:rsid w:val="001A5351"/>
    <w:rsid w:val="001A6EAD"/>
    <w:rsid w:val="001B25AE"/>
    <w:rsid w:val="002110C3"/>
    <w:rsid w:val="00211669"/>
    <w:rsid w:val="00215100"/>
    <w:rsid w:val="00235C05"/>
    <w:rsid w:val="0026676D"/>
    <w:rsid w:val="002908A6"/>
    <w:rsid w:val="002C45C0"/>
    <w:rsid w:val="002F4ED8"/>
    <w:rsid w:val="00314228"/>
    <w:rsid w:val="00315B1F"/>
    <w:rsid w:val="0032060C"/>
    <w:rsid w:val="003208D5"/>
    <w:rsid w:val="0032093C"/>
    <w:rsid w:val="0032575C"/>
    <w:rsid w:val="00353845"/>
    <w:rsid w:val="00385B41"/>
    <w:rsid w:val="003D370C"/>
    <w:rsid w:val="003D40A1"/>
    <w:rsid w:val="003E20AB"/>
    <w:rsid w:val="003F0580"/>
    <w:rsid w:val="00412BBF"/>
    <w:rsid w:val="00414B74"/>
    <w:rsid w:val="00426A5A"/>
    <w:rsid w:val="0043276F"/>
    <w:rsid w:val="00436B41"/>
    <w:rsid w:val="00442667"/>
    <w:rsid w:val="004531AA"/>
    <w:rsid w:val="00460B40"/>
    <w:rsid w:val="004715AF"/>
    <w:rsid w:val="0048025E"/>
    <w:rsid w:val="004B102F"/>
    <w:rsid w:val="004B1C0B"/>
    <w:rsid w:val="004B7988"/>
    <w:rsid w:val="004C0C9D"/>
    <w:rsid w:val="004E6FD1"/>
    <w:rsid w:val="004F4FFC"/>
    <w:rsid w:val="00502E56"/>
    <w:rsid w:val="00527C11"/>
    <w:rsid w:val="0053222E"/>
    <w:rsid w:val="00563BAA"/>
    <w:rsid w:val="005720A0"/>
    <w:rsid w:val="0059000F"/>
    <w:rsid w:val="00590A8D"/>
    <w:rsid w:val="005B2650"/>
    <w:rsid w:val="005B2962"/>
    <w:rsid w:val="005C6FD2"/>
    <w:rsid w:val="005D05AB"/>
    <w:rsid w:val="005F4D87"/>
    <w:rsid w:val="00613E64"/>
    <w:rsid w:val="00616961"/>
    <w:rsid w:val="00624353"/>
    <w:rsid w:val="0065610F"/>
    <w:rsid w:val="0066630C"/>
    <w:rsid w:val="006A4CCB"/>
    <w:rsid w:val="006A650C"/>
    <w:rsid w:val="006D0AF9"/>
    <w:rsid w:val="006E40E4"/>
    <w:rsid w:val="006F24DD"/>
    <w:rsid w:val="006F761F"/>
    <w:rsid w:val="00707B3E"/>
    <w:rsid w:val="00710028"/>
    <w:rsid w:val="00711A47"/>
    <w:rsid w:val="00757A84"/>
    <w:rsid w:val="00773061"/>
    <w:rsid w:val="00793F10"/>
    <w:rsid w:val="00794A6E"/>
    <w:rsid w:val="007A0BE0"/>
    <w:rsid w:val="0081219C"/>
    <w:rsid w:val="0081352F"/>
    <w:rsid w:val="00816C2C"/>
    <w:rsid w:val="008222D6"/>
    <w:rsid w:val="00831ED8"/>
    <w:rsid w:val="008365AB"/>
    <w:rsid w:val="00862646"/>
    <w:rsid w:val="00862F44"/>
    <w:rsid w:val="00873E2C"/>
    <w:rsid w:val="00875C76"/>
    <w:rsid w:val="00886226"/>
    <w:rsid w:val="0088675C"/>
    <w:rsid w:val="008A0053"/>
    <w:rsid w:val="008A0988"/>
    <w:rsid w:val="008D5D8D"/>
    <w:rsid w:val="008E2F19"/>
    <w:rsid w:val="00902077"/>
    <w:rsid w:val="0090703B"/>
    <w:rsid w:val="0091742C"/>
    <w:rsid w:val="0093001F"/>
    <w:rsid w:val="009327CF"/>
    <w:rsid w:val="00973A0F"/>
    <w:rsid w:val="00983699"/>
    <w:rsid w:val="009852F6"/>
    <w:rsid w:val="009B295F"/>
    <w:rsid w:val="00A07F87"/>
    <w:rsid w:val="00A16899"/>
    <w:rsid w:val="00A20CC4"/>
    <w:rsid w:val="00A459AE"/>
    <w:rsid w:val="00A46747"/>
    <w:rsid w:val="00A7149F"/>
    <w:rsid w:val="00A75F66"/>
    <w:rsid w:val="00A90901"/>
    <w:rsid w:val="00AE50EC"/>
    <w:rsid w:val="00AE594F"/>
    <w:rsid w:val="00AE6C12"/>
    <w:rsid w:val="00AF78DF"/>
    <w:rsid w:val="00B110A3"/>
    <w:rsid w:val="00B301E1"/>
    <w:rsid w:val="00B40A29"/>
    <w:rsid w:val="00B42D2A"/>
    <w:rsid w:val="00B5211C"/>
    <w:rsid w:val="00B64966"/>
    <w:rsid w:val="00B908AB"/>
    <w:rsid w:val="00B92FE7"/>
    <w:rsid w:val="00B9771D"/>
    <w:rsid w:val="00BA490E"/>
    <w:rsid w:val="00BB2864"/>
    <w:rsid w:val="00BE1CBE"/>
    <w:rsid w:val="00BE5130"/>
    <w:rsid w:val="00BF301C"/>
    <w:rsid w:val="00C16D23"/>
    <w:rsid w:val="00C259E7"/>
    <w:rsid w:val="00C308C9"/>
    <w:rsid w:val="00C30AE1"/>
    <w:rsid w:val="00C37078"/>
    <w:rsid w:val="00C54A97"/>
    <w:rsid w:val="00C55340"/>
    <w:rsid w:val="00C57A52"/>
    <w:rsid w:val="00C71F78"/>
    <w:rsid w:val="00C8297A"/>
    <w:rsid w:val="00CA396F"/>
    <w:rsid w:val="00CB3493"/>
    <w:rsid w:val="00CC4975"/>
    <w:rsid w:val="00CE2636"/>
    <w:rsid w:val="00CF2FE2"/>
    <w:rsid w:val="00D115E7"/>
    <w:rsid w:val="00D535BF"/>
    <w:rsid w:val="00D6318A"/>
    <w:rsid w:val="00D77B9D"/>
    <w:rsid w:val="00D869DF"/>
    <w:rsid w:val="00DA6CA3"/>
    <w:rsid w:val="00DA75ED"/>
    <w:rsid w:val="00DC1420"/>
    <w:rsid w:val="00DC23E9"/>
    <w:rsid w:val="00DC2C02"/>
    <w:rsid w:val="00DD289F"/>
    <w:rsid w:val="00DD636D"/>
    <w:rsid w:val="00DD6684"/>
    <w:rsid w:val="00DD7677"/>
    <w:rsid w:val="00DE61FE"/>
    <w:rsid w:val="00DF1CE5"/>
    <w:rsid w:val="00E14823"/>
    <w:rsid w:val="00E313B6"/>
    <w:rsid w:val="00E33EB3"/>
    <w:rsid w:val="00E40CEA"/>
    <w:rsid w:val="00E70D56"/>
    <w:rsid w:val="00E73961"/>
    <w:rsid w:val="00E823CB"/>
    <w:rsid w:val="00EB3048"/>
    <w:rsid w:val="00EC07B7"/>
    <w:rsid w:val="00ED5A5D"/>
    <w:rsid w:val="00ED6539"/>
    <w:rsid w:val="00EF562A"/>
    <w:rsid w:val="00F07064"/>
    <w:rsid w:val="00F15186"/>
    <w:rsid w:val="00F17CFC"/>
    <w:rsid w:val="00F201E2"/>
    <w:rsid w:val="00F20B81"/>
    <w:rsid w:val="00F250FF"/>
    <w:rsid w:val="00F328FB"/>
    <w:rsid w:val="00F5495A"/>
    <w:rsid w:val="00F602DA"/>
    <w:rsid w:val="00F96995"/>
    <w:rsid w:val="00FA0810"/>
    <w:rsid w:val="00FC478D"/>
    <w:rsid w:val="00FD0C3C"/>
    <w:rsid w:val="00FE5BC3"/>
    <w:rsid w:val="03062BC7"/>
    <w:rsid w:val="03580D66"/>
    <w:rsid w:val="054F5D20"/>
    <w:rsid w:val="05504D35"/>
    <w:rsid w:val="06007F0A"/>
    <w:rsid w:val="06AD270E"/>
    <w:rsid w:val="0A6C2012"/>
    <w:rsid w:val="0AC22BB4"/>
    <w:rsid w:val="0B396F01"/>
    <w:rsid w:val="0BE5207C"/>
    <w:rsid w:val="0C2A7A8F"/>
    <w:rsid w:val="0CAC49B3"/>
    <w:rsid w:val="0D1C7D1F"/>
    <w:rsid w:val="11533A80"/>
    <w:rsid w:val="1166277B"/>
    <w:rsid w:val="1447450C"/>
    <w:rsid w:val="1477404D"/>
    <w:rsid w:val="152C22A6"/>
    <w:rsid w:val="173329E7"/>
    <w:rsid w:val="190470D9"/>
    <w:rsid w:val="197F3BC1"/>
    <w:rsid w:val="19BE143A"/>
    <w:rsid w:val="1DAC2FAE"/>
    <w:rsid w:val="1EB36940"/>
    <w:rsid w:val="1EC34CBB"/>
    <w:rsid w:val="210A467B"/>
    <w:rsid w:val="220D313B"/>
    <w:rsid w:val="225F05C4"/>
    <w:rsid w:val="22AC524A"/>
    <w:rsid w:val="22D97EBC"/>
    <w:rsid w:val="23DD6A1B"/>
    <w:rsid w:val="241A4BC2"/>
    <w:rsid w:val="26301A47"/>
    <w:rsid w:val="26D4596F"/>
    <w:rsid w:val="26ED755E"/>
    <w:rsid w:val="27E84B3F"/>
    <w:rsid w:val="28357A8F"/>
    <w:rsid w:val="287058CD"/>
    <w:rsid w:val="29442AD1"/>
    <w:rsid w:val="29A368F7"/>
    <w:rsid w:val="29AF6541"/>
    <w:rsid w:val="2A4B5E80"/>
    <w:rsid w:val="2C985055"/>
    <w:rsid w:val="2F185693"/>
    <w:rsid w:val="2FAF0127"/>
    <w:rsid w:val="30062758"/>
    <w:rsid w:val="30A10921"/>
    <w:rsid w:val="31F41E38"/>
    <w:rsid w:val="32583D70"/>
    <w:rsid w:val="35B05743"/>
    <w:rsid w:val="37FC1CB0"/>
    <w:rsid w:val="39F05EC3"/>
    <w:rsid w:val="3A6C04E3"/>
    <w:rsid w:val="3ACF167E"/>
    <w:rsid w:val="3B255741"/>
    <w:rsid w:val="3CA61265"/>
    <w:rsid w:val="3F370449"/>
    <w:rsid w:val="3FD67F20"/>
    <w:rsid w:val="409533E6"/>
    <w:rsid w:val="4329799A"/>
    <w:rsid w:val="45645E42"/>
    <w:rsid w:val="47965F57"/>
    <w:rsid w:val="480C403F"/>
    <w:rsid w:val="497F0226"/>
    <w:rsid w:val="49BD2B0D"/>
    <w:rsid w:val="4DDA2198"/>
    <w:rsid w:val="4E594561"/>
    <w:rsid w:val="4EE23C1E"/>
    <w:rsid w:val="4F8511A1"/>
    <w:rsid w:val="50F814D6"/>
    <w:rsid w:val="521B096E"/>
    <w:rsid w:val="52A3536D"/>
    <w:rsid w:val="532E3045"/>
    <w:rsid w:val="547366AF"/>
    <w:rsid w:val="5572737D"/>
    <w:rsid w:val="579837E8"/>
    <w:rsid w:val="57F91F65"/>
    <w:rsid w:val="58894CCC"/>
    <w:rsid w:val="59106103"/>
    <w:rsid w:val="5CDD77D2"/>
    <w:rsid w:val="5D8F31C2"/>
    <w:rsid w:val="5E8676EB"/>
    <w:rsid w:val="5F4D4F8A"/>
    <w:rsid w:val="6001133A"/>
    <w:rsid w:val="62B05B48"/>
    <w:rsid w:val="65112CF5"/>
    <w:rsid w:val="6541379E"/>
    <w:rsid w:val="66677F9E"/>
    <w:rsid w:val="66F22B1C"/>
    <w:rsid w:val="688A4C83"/>
    <w:rsid w:val="68992E50"/>
    <w:rsid w:val="6BA27383"/>
    <w:rsid w:val="6D8B45D6"/>
    <w:rsid w:val="6D980AAF"/>
    <w:rsid w:val="6E492F79"/>
    <w:rsid w:val="6E72167B"/>
    <w:rsid w:val="6E924147"/>
    <w:rsid w:val="6F685E7E"/>
    <w:rsid w:val="6FF35451"/>
    <w:rsid w:val="713B1A61"/>
    <w:rsid w:val="71CB6E89"/>
    <w:rsid w:val="72CD2470"/>
    <w:rsid w:val="735F4F8D"/>
    <w:rsid w:val="738A41B1"/>
    <w:rsid w:val="73CC246C"/>
    <w:rsid w:val="750C54DE"/>
    <w:rsid w:val="760F2601"/>
    <w:rsid w:val="767A34F3"/>
    <w:rsid w:val="77232C0C"/>
    <w:rsid w:val="7C037F8B"/>
    <w:rsid w:val="7D050E66"/>
    <w:rsid w:val="7D9913A3"/>
    <w:rsid w:val="7DFE5AF2"/>
    <w:rsid w:val="7F5D796E"/>
    <w:rsid w:val="7F907E01"/>
    <w:rsid w:val="7FA11016"/>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qFormat="1" w:unhideWhenUsed="0" w:uiPriority="0" w:semiHidden="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99" w:semiHidden="0" w:name="Strong"/>
    <w:lsdException w:unhideWhenUsed="0" w:uiPriority="99"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line="360" w:lineRule="auto"/>
      <w:ind w:left="100" w:leftChars="100" w:right="100" w:rightChars="100"/>
      <w:jc w:val="left"/>
      <w:outlineLvl w:val="1"/>
    </w:pPr>
    <w:rPr>
      <w:rFonts w:ascii="Arial" w:hAnsi="Arial"/>
      <w:sz w:val="24"/>
      <w:szCs w:val="20"/>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宋体" w:hAnsi="宋体" w:eastAsia="宋体" w:cs="宋体"/>
      <w:sz w:val="24"/>
      <w:szCs w:val="24"/>
      <w:lang w:eastAsia="en-US"/>
    </w:rPr>
  </w:style>
  <w:style w:type="paragraph" w:styleId="4">
    <w:name w:val="Balloon Text"/>
    <w:basedOn w:val="1"/>
    <w:link w:val="10"/>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批注框文本 Char"/>
    <w:basedOn w:val="9"/>
    <w:link w:val="4"/>
    <w:semiHidden/>
    <w:qFormat/>
    <w:uiPriority w:val="99"/>
    <w:rPr>
      <w:sz w:val="18"/>
      <w:szCs w:val="18"/>
    </w:rPr>
  </w:style>
  <w:style w:type="paragraph" w:customStyle="1" w:styleId="11">
    <w:name w:val="列出段落1"/>
    <w:basedOn w:val="1"/>
    <w:qFormat/>
    <w:uiPriority w:val="34"/>
    <w:pPr>
      <w:ind w:firstLine="420" w:firstLineChars="200"/>
    </w:pPr>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99"/>
    <w:rPr>
      <w:sz w:val="18"/>
      <w:szCs w:val="18"/>
    </w:rPr>
  </w:style>
  <w:style w:type="paragraph" w:customStyle="1" w:styleId="14">
    <w:name w:val="列出段落2"/>
    <w:basedOn w:val="1"/>
    <w:unhideWhenUsed/>
    <w:qFormat/>
    <w:uiPriority w:val="99"/>
    <w:pPr>
      <w:ind w:firstLine="420" w:firstLineChars="200"/>
    </w:pPr>
  </w:style>
  <w:style w:type="paragraph" w:customStyle="1" w:styleId="15">
    <w:name w:val="列出段落3"/>
    <w:basedOn w:val="1"/>
    <w:unhideWhenUsed/>
    <w:qFormat/>
    <w:uiPriority w:val="99"/>
    <w:pPr>
      <w:ind w:firstLine="420" w:firstLineChars="200"/>
    </w:pPr>
  </w:style>
  <w:style w:type="paragraph" w:styleId="16">
    <w:name w:val="List Paragraph"/>
    <w:basedOn w:val="1"/>
    <w:qFormat/>
    <w:uiPriority w:val="99"/>
    <w:pPr>
      <w:ind w:firstLine="420" w:firstLineChars="200"/>
    </w:pPr>
  </w:style>
  <w:style w:type="paragraph" w:customStyle="1" w:styleId="17">
    <w:name w:val="Table Text"/>
    <w:basedOn w:val="1"/>
    <w:semiHidden/>
    <w:qFormat/>
    <w:uiPriority w:val="0"/>
    <w:rPr>
      <w:rFonts w:ascii="宋体" w:hAnsi="宋体" w:eastAsia="宋体" w:cs="宋体"/>
      <w:sz w:val="24"/>
      <w:szCs w:val="24"/>
      <w:lang w:eastAsia="en-US"/>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正文_1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
    <w:name w:val="font11"/>
    <w:basedOn w:val="9"/>
    <w:qFormat/>
    <w:uiPriority w:val="0"/>
    <w:rPr>
      <w:rFonts w:hint="eastAsia" w:ascii="仿宋" w:hAnsi="仿宋" w:eastAsia="仿宋" w:cs="仿宋"/>
      <w:b/>
      <w:bCs/>
      <w:color w:val="000000"/>
      <w:sz w:val="24"/>
      <w:szCs w:val="24"/>
      <w:u w:val="none"/>
    </w:rPr>
  </w:style>
  <w:style w:type="character" w:customStyle="1" w:styleId="21">
    <w:name w:val="font41"/>
    <w:basedOn w:val="9"/>
    <w:qFormat/>
    <w:uiPriority w:val="0"/>
    <w:rPr>
      <w:rFonts w:hint="eastAsia" w:ascii="仿宋" w:hAnsi="仿宋" w:eastAsia="仿宋" w:cs="仿宋"/>
      <w:color w:val="000000"/>
      <w:sz w:val="24"/>
      <w:szCs w:val="24"/>
      <w:u w:val="none"/>
    </w:rPr>
  </w:style>
  <w:style w:type="character" w:customStyle="1" w:styleId="22">
    <w:name w:val="font31"/>
    <w:basedOn w:val="9"/>
    <w:qFormat/>
    <w:uiPriority w:val="0"/>
    <w:rPr>
      <w:rFonts w:hint="default"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657349-4532-4BDB-AA74-1C93BE72475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2770</Words>
  <Characters>3040</Characters>
  <Lines>25</Lines>
  <Paragraphs>7</Paragraphs>
  <TotalTime>7</TotalTime>
  <ScaleCrop>false</ScaleCrop>
  <LinksUpToDate>false</LinksUpToDate>
  <CharactersWithSpaces>3066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2025-07-17T06:27:00Z</dcterms:created>
  <dc:creator>dell</dc:creator>
  <cp:lastModifiedBy>是鲨鱼诶</cp:lastModifiedBy>
  <cp:lastPrinted>2025-08-11T07:11:00Z</cp:lastPrinted>
  <dcterms:modified xsi:type="dcterms:W3CDTF">2025-10-28T00:26:06Z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FD3DAA2FBAFA462697CE5F6A61CDEFAB_13</vt:lpwstr>
  </property>
  <property fmtid="{D5CDD505-2E9C-101B-9397-08002B2CF9AE}" pid="4" name="KSOTemplateDocerSaveRecord">
    <vt:lpwstr>eyJoZGlkIjoiNzMwNWJkZmZjYTMzM2VkMjI2NjI0ZDZmNTBjOGRjMGQiLCJ1c2VySWQiOiIyNTgwMzY3MDgifQ==</vt:lpwstr>
  </property>
</Properties>
</file>